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8D57" w14:textId="2A37CCE1" w:rsidR="00C36691" w:rsidRPr="0044754D" w:rsidRDefault="00E57F35" w:rsidP="00AE2345">
      <w:pPr>
        <w:widowControl w:val="0"/>
        <w:spacing w:after="120" w:line="240" w:lineRule="auto"/>
        <w:rPr>
          <w:rFonts w:ascii="Montserrat SemiBold" w:hAnsi="Montserrat SemiBold" w:cs="Arial"/>
          <w:bCs/>
          <w:sz w:val="32"/>
        </w:rPr>
      </w:pPr>
      <w:r w:rsidRPr="0044754D">
        <w:rPr>
          <w:rFonts w:ascii="Montserrat SemiBold" w:hAnsi="Montserrat SemiBold" w:cs="Arial"/>
          <w:bCs/>
          <w:sz w:val="32"/>
        </w:rPr>
        <w:t>Falkirk Suicide Prevention Fund</w:t>
      </w:r>
      <w:r w:rsidR="00126E1E" w:rsidRPr="0044754D">
        <w:rPr>
          <w:rFonts w:ascii="Montserrat SemiBold" w:hAnsi="Montserrat SemiBold" w:cs="Arial"/>
          <w:bCs/>
          <w:sz w:val="32"/>
        </w:rPr>
        <w:t>: Application Guidance</w:t>
      </w:r>
    </w:p>
    <w:p w14:paraId="305A1E24" w14:textId="5607D8C6" w:rsidR="00ED1B09" w:rsidRPr="0044754D" w:rsidRDefault="00ED1B09" w:rsidP="00ED1B09">
      <w:pPr>
        <w:rPr>
          <w:rFonts w:ascii="Montserrat SemiBold" w:hAnsi="Montserrat SemiBold"/>
          <w:bCs/>
          <w:sz w:val="24"/>
          <w:szCs w:val="24"/>
        </w:rPr>
      </w:pPr>
      <w:r w:rsidRPr="0044754D">
        <w:rPr>
          <w:rFonts w:ascii="Montserrat SemiBold" w:hAnsi="Montserrat SemiBold"/>
          <w:bCs/>
          <w:sz w:val="24"/>
          <w:szCs w:val="24"/>
        </w:rPr>
        <w:t>Background</w:t>
      </w:r>
    </w:p>
    <w:p w14:paraId="00E6521E" w14:textId="02ED0619" w:rsidR="00ED1B09" w:rsidRPr="0044754D" w:rsidRDefault="00BE6B28" w:rsidP="00ED1B09">
      <w:pPr>
        <w:rPr>
          <w:rFonts w:ascii="Montserrat" w:hAnsi="Montserrat"/>
          <w:bCs/>
        </w:rPr>
      </w:pPr>
      <w:r w:rsidRPr="0044754D">
        <w:rPr>
          <w:rFonts w:ascii="Montserrat" w:hAnsi="Montserrat"/>
          <w:bCs/>
        </w:rPr>
        <w:t xml:space="preserve">A </w:t>
      </w:r>
      <w:r w:rsidR="0089658A" w:rsidRPr="0044754D">
        <w:rPr>
          <w:rFonts w:ascii="Montserrat" w:hAnsi="Montserrat"/>
          <w:bCs/>
        </w:rPr>
        <w:t>Limited</w:t>
      </w:r>
      <w:r w:rsidRPr="0044754D">
        <w:rPr>
          <w:rFonts w:ascii="Montserrat" w:hAnsi="Montserrat"/>
          <w:bCs/>
        </w:rPr>
        <w:t xml:space="preserve"> recurring budget </w:t>
      </w:r>
      <w:r w:rsidR="0089658A" w:rsidRPr="0044754D">
        <w:rPr>
          <w:rFonts w:ascii="Montserrat" w:hAnsi="Montserrat"/>
          <w:bCs/>
        </w:rPr>
        <w:t xml:space="preserve">of </w:t>
      </w:r>
      <w:r w:rsidR="00ED1B09" w:rsidRPr="0044754D">
        <w:rPr>
          <w:rFonts w:ascii="Montserrat" w:hAnsi="Montserrat"/>
          <w:bCs/>
        </w:rPr>
        <w:t>£2</w:t>
      </w:r>
      <w:r w:rsidR="00BF741C" w:rsidRPr="0044754D">
        <w:rPr>
          <w:rFonts w:ascii="Montserrat" w:hAnsi="Montserrat"/>
          <w:bCs/>
        </w:rPr>
        <w:t>3,80</w:t>
      </w:r>
      <w:r w:rsidR="00ED1B09" w:rsidRPr="0044754D">
        <w:rPr>
          <w:rFonts w:ascii="Montserrat" w:hAnsi="Montserrat"/>
          <w:bCs/>
        </w:rPr>
        <w:t xml:space="preserve">0 </w:t>
      </w:r>
      <w:r w:rsidRPr="0044754D">
        <w:rPr>
          <w:rFonts w:ascii="Montserrat" w:hAnsi="Montserrat"/>
          <w:bCs/>
        </w:rPr>
        <w:t xml:space="preserve">and non-recuring budget of </w:t>
      </w:r>
      <w:r w:rsidR="00BF741C" w:rsidRPr="0044754D">
        <w:rPr>
          <w:rFonts w:ascii="Montserrat" w:hAnsi="Montserrat"/>
          <w:bCs/>
        </w:rPr>
        <w:t xml:space="preserve">£92,890 </w:t>
      </w:r>
      <w:r w:rsidR="001118E0" w:rsidRPr="0044754D">
        <w:rPr>
          <w:rFonts w:ascii="Montserrat" w:hAnsi="Montserrat"/>
          <w:bCs/>
        </w:rPr>
        <w:t xml:space="preserve">is </w:t>
      </w:r>
      <w:r w:rsidR="00ED1B09" w:rsidRPr="0044754D">
        <w:rPr>
          <w:rFonts w:ascii="Montserrat" w:hAnsi="Montserrat"/>
          <w:bCs/>
        </w:rPr>
        <w:t xml:space="preserve">available to </w:t>
      </w:r>
      <w:r w:rsidR="0017359E" w:rsidRPr="0044754D">
        <w:rPr>
          <w:rFonts w:ascii="Montserrat" w:hAnsi="Montserrat"/>
          <w:bCs/>
        </w:rPr>
        <w:t>establish</w:t>
      </w:r>
      <w:r w:rsidR="00ED1B09" w:rsidRPr="0044754D">
        <w:rPr>
          <w:rFonts w:ascii="Montserrat" w:hAnsi="Montserrat"/>
          <w:bCs/>
        </w:rPr>
        <w:t xml:space="preserve"> the </w:t>
      </w:r>
      <w:r w:rsidR="0020386B" w:rsidRPr="0044754D">
        <w:rPr>
          <w:rFonts w:ascii="Montserrat" w:hAnsi="Montserrat"/>
          <w:bCs/>
        </w:rPr>
        <w:t xml:space="preserve">Falkirk Suicide Prevention Fund (formally </w:t>
      </w:r>
      <w:r w:rsidR="00ED1B09" w:rsidRPr="0044754D">
        <w:rPr>
          <w:rFonts w:ascii="Montserrat" w:hAnsi="Montserrat"/>
          <w:bCs/>
        </w:rPr>
        <w:t>Choose Life</w:t>
      </w:r>
      <w:r w:rsidR="0020386B" w:rsidRPr="0044754D">
        <w:rPr>
          <w:rFonts w:ascii="Montserrat" w:hAnsi="Montserrat"/>
          <w:bCs/>
        </w:rPr>
        <w:t>)</w:t>
      </w:r>
      <w:r w:rsidR="00ED1B09" w:rsidRPr="0044754D">
        <w:rPr>
          <w:rFonts w:ascii="Montserrat" w:hAnsi="Montserrat"/>
          <w:bCs/>
        </w:rPr>
        <w:t xml:space="preserve"> which </w:t>
      </w:r>
      <w:r w:rsidR="00665467" w:rsidRPr="0044754D">
        <w:rPr>
          <w:rFonts w:ascii="Montserrat" w:hAnsi="Montserrat"/>
          <w:bCs/>
        </w:rPr>
        <w:t>will be targeted towards</w:t>
      </w:r>
      <w:r w:rsidR="001118E0" w:rsidRPr="0044754D">
        <w:rPr>
          <w:rFonts w:ascii="Montserrat" w:hAnsi="Montserrat"/>
          <w:bCs/>
        </w:rPr>
        <w:t xml:space="preserve"> </w:t>
      </w:r>
      <w:r w:rsidR="00ED1B09" w:rsidRPr="0044754D">
        <w:rPr>
          <w:rFonts w:ascii="Montserrat" w:hAnsi="Montserrat"/>
          <w:bCs/>
        </w:rPr>
        <w:t>suicide prevention</w:t>
      </w:r>
      <w:r w:rsidR="0094295F" w:rsidRPr="0044754D">
        <w:rPr>
          <w:rFonts w:ascii="Montserrat" w:hAnsi="Montserrat"/>
          <w:bCs/>
        </w:rPr>
        <w:t xml:space="preserve"> </w:t>
      </w:r>
      <w:r w:rsidR="00ED1B09" w:rsidRPr="0044754D">
        <w:rPr>
          <w:rFonts w:ascii="Montserrat" w:hAnsi="Montserrat"/>
          <w:bCs/>
        </w:rPr>
        <w:t xml:space="preserve">in Falkirk. </w:t>
      </w:r>
      <w:r w:rsidR="001A1D8E" w:rsidRPr="0044754D">
        <w:rPr>
          <w:rFonts w:ascii="Montserrat" w:hAnsi="Montserrat"/>
          <w:bCs/>
        </w:rPr>
        <w:t xml:space="preserve">The fund will be allocated by the Falkirk Health and Social Care Partnership. </w:t>
      </w:r>
    </w:p>
    <w:p w14:paraId="41A6014C" w14:textId="1741044D" w:rsidR="00620F72" w:rsidRPr="0044754D" w:rsidRDefault="004577F5" w:rsidP="00ED1B09">
      <w:pPr>
        <w:rPr>
          <w:rFonts w:ascii="Montserrat" w:hAnsi="Montserrat"/>
          <w:bCs/>
        </w:rPr>
      </w:pPr>
      <w:r w:rsidRPr="0044754D">
        <w:rPr>
          <w:rFonts w:ascii="Montserrat" w:hAnsi="Montserrat"/>
          <w:bCs/>
        </w:rPr>
        <w:t xml:space="preserve">The funding programme has been developed </w:t>
      </w:r>
      <w:r w:rsidR="006E37D9" w:rsidRPr="0044754D">
        <w:rPr>
          <w:rFonts w:ascii="Montserrat" w:hAnsi="Montserrat"/>
          <w:bCs/>
        </w:rPr>
        <w:t xml:space="preserve">and </w:t>
      </w:r>
      <w:r w:rsidR="001118E0" w:rsidRPr="0044754D">
        <w:rPr>
          <w:rFonts w:ascii="Montserrat" w:hAnsi="Montserrat"/>
          <w:bCs/>
        </w:rPr>
        <w:t xml:space="preserve">will be </w:t>
      </w:r>
      <w:r w:rsidR="006E37D9" w:rsidRPr="0044754D">
        <w:rPr>
          <w:rFonts w:ascii="Montserrat" w:hAnsi="Montserrat"/>
          <w:bCs/>
        </w:rPr>
        <w:t>commissioned by</w:t>
      </w:r>
      <w:r w:rsidRPr="0044754D">
        <w:rPr>
          <w:rFonts w:ascii="Montserrat" w:hAnsi="Montserrat"/>
          <w:bCs/>
        </w:rPr>
        <w:t xml:space="preserve"> representatives from </w:t>
      </w:r>
      <w:r w:rsidR="006E37D9" w:rsidRPr="0044754D">
        <w:rPr>
          <w:rFonts w:ascii="Montserrat" w:hAnsi="Montserrat"/>
          <w:bCs/>
        </w:rPr>
        <w:t>health and social care and third sector</w:t>
      </w:r>
      <w:r w:rsidR="008321B1" w:rsidRPr="0044754D">
        <w:rPr>
          <w:rFonts w:ascii="Montserrat" w:hAnsi="Montserrat"/>
          <w:bCs/>
        </w:rPr>
        <w:t xml:space="preserve"> </w:t>
      </w:r>
      <w:r w:rsidR="00F54BA2" w:rsidRPr="0044754D">
        <w:rPr>
          <w:rFonts w:ascii="Montserrat" w:hAnsi="Montserrat"/>
          <w:bCs/>
        </w:rPr>
        <w:t>who are</w:t>
      </w:r>
      <w:r w:rsidR="00E0633D" w:rsidRPr="0044754D">
        <w:rPr>
          <w:rFonts w:ascii="Montserrat" w:hAnsi="Montserrat"/>
          <w:bCs/>
        </w:rPr>
        <w:t xml:space="preserve"> part of a </w:t>
      </w:r>
      <w:r w:rsidR="008321B1" w:rsidRPr="0044754D">
        <w:rPr>
          <w:rFonts w:ascii="Montserrat" w:hAnsi="Montserrat"/>
          <w:bCs/>
        </w:rPr>
        <w:t xml:space="preserve">Mental Health Planning Group. </w:t>
      </w:r>
    </w:p>
    <w:p w14:paraId="2275B482" w14:textId="7DAD95BB" w:rsidR="007435B9" w:rsidRPr="0044754D" w:rsidRDefault="006C5889" w:rsidP="00AE2345">
      <w:pPr>
        <w:widowControl w:val="0"/>
        <w:spacing w:after="0"/>
        <w:rPr>
          <w:rFonts w:ascii="Montserrat" w:hAnsi="Montserrat"/>
          <w:bCs/>
        </w:rPr>
      </w:pPr>
      <w:r w:rsidRPr="0044754D">
        <w:rPr>
          <w:rFonts w:ascii="Montserrat" w:hAnsi="Montserrat"/>
          <w:bCs/>
        </w:rPr>
        <w:t xml:space="preserve">According to published data, </w:t>
      </w:r>
      <w:r w:rsidR="00AC62A6" w:rsidRPr="0044754D">
        <w:rPr>
          <w:rFonts w:ascii="Montserrat" w:hAnsi="Montserrat"/>
          <w:bCs/>
        </w:rPr>
        <w:t>s</w:t>
      </w:r>
      <w:r w:rsidR="007435B9" w:rsidRPr="0044754D">
        <w:rPr>
          <w:rFonts w:ascii="Montserrat" w:hAnsi="Montserrat"/>
          <w:bCs/>
        </w:rPr>
        <w:t>ince 2014 suicide rates have been rising</w:t>
      </w:r>
      <w:r w:rsidR="0072386A" w:rsidRPr="0044754D">
        <w:rPr>
          <w:rFonts w:ascii="Montserrat" w:hAnsi="Montserrat"/>
          <w:bCs/>
        </w:rPr>
        <w:t xml:space="preserve"> and</w:t>
      </w:r>
      <w:r w:rsidR="008801C1" w:rsidRPr="0044754D">
        <w:rPr>
          <w:rFonts w:ascii="Montserrat" w:hAnsi="Montserrat"/>
          <w:bCs/>
        </w:rPr>
        <w:t xml:space="preserve"> </w:t>
      </w:r>
      <w:r w:rsidR="007435B9" w:rsidRPr="0044754D">
        <w:rPr>
          <w:rFonts w:ascii="Montserrat" w:hAnsi="Montserrat"/>
          <w:bCs/>
        </w:rPr>
        <w:t>Falkirk</w:t>
      </w:r>
      <w:r w:rsidR="007701A2" w:rsidRPr="0044754D">
        <w:rPr>
          <w:rFonts w:ascii="Montserrat" w:hAnsi="Montserrat"/>
          <w:bCs/>
        </w:rPr>
        <w:t xml:space="preserve"> </w:t>
      </w:r>
      <w:r w:rsidR="007435B9" w:rsidRPr="0044754D">
        <w:rPr>
          <w:rFonts w:ascii="Montserrat" w:hAnsi="Montserrat"/>
          <w:bCs/>
        </w:rPr>
        <w:t xml:space="preserve">has the fifth highest suicide rate in Scotland. </w:t>
      </w:r>
      <w:r w:rsidR="00AC62A6" w:rsidRPr="0044754D">
        <w:rPr>
          <w:rFonts w:ascii="Montserrat" w:hAnsi="Montserrat"/>
          <w:bCs/>
        </w:rPr>
        <w:t>The Community Planning Partnership’s Falkirk Plan highlights that t</w:t>
      </w:r>
      <w:r w:rsidR="007435B9" w:rsidRPr="0044754D">
        <w:rPr>
          <w:rFonts w:ascii="Montserrat" w:hAnsi="Montserrat"/>
          <w:bCs/>
        </w:rPr>
        <w:t>here has also been a rise in young people who display suicidal thoughts</w:t>
      </w:r>
      <w:r w:rsidR="00AC62A6" w:rsidRPr="0044754D">
        <w:rPr>
          <w:rFonts w:ascii="Montserrat" w:hAnsi="Montserrat"/>
          <w:bCs/>
        </w:rPr>
        <w:t xml:space="preserve">. </w:t>
      </w:r>
      <w:r w:rsidR="00223E77" w:rsidRPr="0044754D">
        <w:rPr>
          <w:rFonts w:ascii="Montserrat" w:hAnsi="Montserrat"/>
          <w:bCs/>
        </w:rPr>
        <w:t>Covid has</w:t>
      </w:r>
      <w:r w:rsidR="00AC62A6" w:rsidRPr="0044754D">
        <w:rPr>
          <w:rFonts w:ascii="Montserrat" w:hAnsi="Montserrat"/>
          <w:bCs/>
        </w:rPr>
        <w:t xml:space="preserve"> also had a significant impact on</w:t>
      </w:r>
      <w:r w:rsidR="007435B9" w:rsidRPr="0044754D">
        <w:rPr>
          <w:rFonts w:ascii="Montserrat" w:hAnsi="Montserrat"/>
          <w:bCs/>
        </w:rPr>
        <w:t xml:space="preserve"> mental health and </w:t>
      </w:r>
      <w:r w:rsidR="00223E77" w:rsidRPr="0044754D">
        <w:rPr>
          <w:rFonts w:ascii="Montserrat" w:hAnsi="Montserrat"/>
          <w:bCs/>
        </w:rPr>
        <w:t xml:space="preserve">as </w:t>
      </w:r>
      <w:proofErr w:type="gramStart"/>
      <w:r w:rsidR="00223E77" w:rsidRPr="0044754D">
        <w:rPr>
          <w:rFonts w:ascii="Montserrat" w:hAnsi="Montserrat"/>
          <w:bCs/>
        </w:rPr>
        <w:t>a  result</w:t>
      </w:r>
      <w:proofErr w:type="gramEnd"/>
      <w:r w:rsidR="00223E77" w:rsidRPr="0044754D">
        <w:rPr>
          <w:rFonts w:ascii="Montserrat" w:hAnsi="Montserrat"/>
          <w:bCs/>
        </w:rPr>
        <w:t xml:space="preserve">, </w:t>
      </w:r>
      <w:r w:rsidR="007435B9" w:rsidRPr="0044754D">
        <w:rPr>
          <w:rFonts w:ascii="Montserrat" w:hAnsi="Montserrat"/>
          <w:bCs/>
        </w:rPr>
        <w:t>services</w:t>
      </w:r>
      <w:r w:rsidR="008801C1" w:rsidRPr="0044754D">
        <w:rPr>
          <w:rFonts w:ascii="Montserrat" w:hAnsi="Montserrat"/>
          <w:bCs/>
        </w:rPr>
        <w:t xml:space="preserve"> consistently report </w:t>
      </w:r>
      <w:r w:rsidR="00223E77" w:rsidRPr="0044754D">
        <w:rPr>
          <w:rFonts w:ascii="Montserrat" w:hAnsi="Montserrat"/>
          <w:bCs/>
        </w:rPr>
        <w:t xml:space="preserve">demand outweighing </w:t>
      </w:r>
      <w:r w:rsidR="007435B9" w:rsidRPr="0044754D">
        <w:rPr>
          <w:rFonts w:ascii="Montserrat" w:hAnsi="Montserrat"/>
          <w:bCs/>
        </w:rPr>
        <w:t>capacity.</w:t>
      </w:r>
    </w:p>
    <w:p w14:paraId="15736D46" w14:textId="77777777" w:rsidR="00AE2345" w:rsidRPr="0044754D" w:rsidRDefault="00AE2345" w:rsidP="00AE2345">
      <w:pPr>
        <w:widowControl w:val="0"/>
        <w:spacing w:after="0"/>
        <w:rPr>
          <w:rFonts w:ascii="Montserrat" w:hAnsi="Montserrat"/>
          <w:bCs/>
        </w:rPr>
      </w:pPr>
    </w:p>
    <w:p w14:paraId="6430A968" w14:textId="6366C5CC" w:rsidR="00620F72" w:rsidRPr="0044754D" w:rsidRDefault="00EF48E7" w:rsidP="00ED1B09">
      <w:pPr>
        <w:rPr>
          <w:rFonts w:ascii="Montserrat SemiBold" w:hAnsi="Montserrat SemiBold"/>
          <w:bCs/>
          <w:sz w:val="24"/>
          <w:szCs w:val="24"/>
        </w:rPr>
      </w:pPr>
      <w:r w:rsidRPr="0044754D">
        <w:rPr>
          <w:rFonts w:ascii="Montserrat SemiBold" w:hAnsi="Montserrat SemiBold"/>
          <w:bCs/>
          <w:sz w:val="24"/>
          <w:szCs w:val="24"/>
        </w:rPr>
        <w:t>Fund Outcomes</w:t>
      </w:r>
    </w:p>
    <w:p w14:paraId="17EB1306" w14:textId="211FC942" w:rsidR="0044754D" w:rsidRDefault="00EE63D9" w:rsidP="00ED1B09">
      <w:pPr>
        <w:rPr>
          <w:rFonts w:ascii="Montserrat" w:hAnsi="Montserrat"/>
          <w:bCs/>
        </w:rPr>
      </w:pPr>
      <w:r w:rsidRPr="0044754D">
        <w:rPr>
          <w:rFonts w:ascii="Montserrat" w:hAnsi="Montserrat"/>
          <w:bCs/>
        </w:rPr>
        <w:t xml:space="preserve">The </w:t>
      </w:r>
      <w:r w:rsidR="00165C20" w:rsidRPr="0044754D">
        <w:rPr>
          <w:rFonts w:ascii="Montserrat" w:hAnsi="Montserrat"/>
          <w:bCs/>
        </w:rPr>
        <w:t xml:space="preserve">fund aims </w:t>
      </w:r>
      <w:r w:rsidR="001546C6" w:rsidRPr="0044754D">
        <w:rPr>
          <w:rFonts w:ascii="Montserrat" w:hAnsi="Montserrat"/>
          <w:bCs/>
        </w:rPr>
        <w:t xml:space="preserve">to </w:t>
      </w:r>
      <w:r w:rsidR="003E4EF3" w:rsidRPr="0044754D">
        <w:rPr>
          <w:rFonts w:ascii="Montserrat" w:hAnsi="Montserrat"/>
          <w:bCs/>
        </w:rPr>
        <w:t xml:space="preserve">develop and </w:t>
      </w:r>
      <w:r w:rsidR="00FD377A" w:rsidRPr="0044754D">
        <w:rPr>
          <w:rFonts w:ascii="Montserrat" w:hAnsi="Montserrat"/>
          <w:bCs/>
        </w:rPr>
        <w:t xml:space="preserve">increase the capacity of services </w:t>
      </w:r>
      <w:r w:rsidR="00E172EA" w:rsidRPr="0044754D">
        <w:rPr>
          <w:rFonts w:ascii="Montserrat" w:hAnsi="Montserrat"/>
          <w:bCs/>
        </w:rPr>
        <w:t>that</w:t>
      </w:r>
      <w:r w:rsidR="00E661E0" w:rsidRPr="0044754D">
        <w:rPr>
          <w:rFonts w:ascii="Montserrat" w:hAnsi="Montserrat"/>
          <w:bCs/>
        </w:rPr>
        <w:t xml:space="preserve"> </w:t>
      </w:r>
      <w:r w:rsidR="00FD377A" w:rsidRPr="0044754D">
        <w:rPr>
          <w:rFonts w:ascii="Montserrat" w:hAnsi="Montserrat"/>
          <w:bCs/>
        </w:rPr>
        <w:t>support suicide prevention</w:t>
      </w:r>
      <w:r w:rsidR="00BD7FF9" w:rsidRPr="0044754D">
        <w:rPr>
          <w:rFonts w:ascii="Montserrat" w:hAnsi="Montserrat"/>
          <w:bCs/>
        </w:rPr>
        <w:t xml:space="preserve"> in Falkirk</w:t>
      </w:r>
      <w:r w:rsidR="00645FB2" w:rsidRPr="0044754D">
        <w:rPr>
          <w:rFonts w:ascii="Montserrat" w:hAnsi="Montserrat"/>
          <w:bCs/>
        </w:rPr>
        <w:t xml:space="preserve">, </w:t>
      </w:r>
      <w:r w:rsidR="006E28E1" w:rsidRPr="0044754D">
        <w:rPr>
          <w:rFonts w:ascii="Montserrat" w:hAnsi="Montserrat"/>
          <w:bCs/>
        </w:rPr>
        <w:t>and</w:t>
      </w:r>
      <w:r w:rsidR="00645FB2" w:rsidRPr="0044754D">
        <w:rPr>
          <w:rFonts w:ascii="Montserrat" w:hAnsi="Montserrat"/>
          <w:bCs/>
        </w:rPr>
        <w:t xml:space="preserve"> </w:t>
      </w:r>
      <w:r w:rsidR="006E28E1" w:rsidRPr="0044754D">
        <w:rPr>
          <w:rFonts w:ascii="Montserrat" w:hAnsi="Montserrat"/>
          <w:bCs/>
        </w:rPr>
        <w:t xml:space="preserve">support the </w:t>
      </w:r>
      <w:r w:rsidR="00D64F48" w:rsidRPr="0044754D">
        <w:rPr>
          <w:rFonts w:ascii="Montserrat" w:hAnsi="Montserrat"/>
          <w:bCs/>
        </w:rPr>
        <w:t xml:space="preserve">implementation </w:t>
      </w:r>
      <w:r w:rsidR="00470EFE" w:rsidRPr="0044754D">
        <w:rPr>
          <w:rFonts w:ascii="Montserrat" w:hAnsi="Montserrat"/>
          <w:bCs/>
        </w:rPr>
        <w:t xml:space="preserve">of priorities </w:t>
      </w:r>
      <w:r w:rsidR="00D64F48" w:rsidRPr="0044754D">
        <w:rPr>
          <w:rFonts w:ascii="Montserrat" w:hAnsi="Montserrat"/>
          <w:bCs/>
        </w:rPr>
        <w:t xml:space="preserve">addressed in the </w:t>
      </w:r>
      <w:r w:rsidR="00A24F96" w:rsidRPr="0044754D">
        <w:rPr>
          <w:rFonts w:ascii="Montserrat" w:hAnsi="Montserrat"/>
          <w:bCs/>
        </w:rPr>
        <w:t>new national suicide prevention strategy</w:t>
      </w:r>
      <w:r w:rsidR="009B21BE">
        <w:rPr>
          <w:rFonts w:ascii="Montserrat" w:hAnsi="Montserrat"/>
          <w:bCs/>
        </w:rPr>
        <w:t>,</w:t>
      </w:r>
      <w:r w:rsidR="00A24F96" w:rsidRPr="0044754D">
        <w:rPr>
          <w:rFonts w:ascii="Montserrat" w:hAnsi="Montserrat"/>
          <w:bCs/>
        </w:rPr>
        <w:t xml:space="preserve"> </w:t>
      </w:r>
      <w:hyperlink r:id="rId8" w:history="1">
        <w:r w:rsidR="00A24F96" w:rsidRPr="0044754D">
          <w:rPr>
            <w:rStyle w:val="Hyperlink"/>
            <w:rFonts w:ascii="Montserrat" w:hAnsi="Montserrat"/>
            <w:bCs/>
            <w:color w:val="auto"/>
          </w:rPr>
          <w:t>Creating Hope</w:t>
        </w:r>
      </w:hyperlink>
      <w:r w:rsidR="009B21BE">
        <w:rPr>
          <w:rStyle w:val="Hyperlink"/>
          <w:rFonts w:ascii="Montserrat" w:hAnsi="Montserrat"/>
          <w:bCs/>
          <w:color w:val="auto"/>
        </w:rPr>
        <w:t xml:space="preserve"> Together</w:t>
      </w:r>
      <w:r w:rsidR="00A24F96" w:rsidRPr="0044754D">
        <w:rPr>
          <w:rFonts w:ascii="Montserrat" w:hAnsi="Montserrat"/>
          <w:bCs/>
        </w:rPr>
        <w:t xml:space="preserve">. </w:t>
      </w:r>
      <w:r w:rsidR="0017736E" w:rsidRPr="0044754D">
        <w:rPr>
          <w:rFonts w:ascii="Montserrat" w:hAnsi="Montserrat"/>
          <w:bCs/>
        </w:rPr>
        <w:t xml:space="preserve"> </w:t>
      </w:r>
    </w:p>
    <w:p w14:paraId="194F8C8F" w14:textId="39F8C6B0" w:rsidR="00016A50" w:rsidRPr="0044754D" w:rsidRDefault="007435B9" w:rsidP="00ED1B09">
      <w:pPr>
        <w:rPr>
          <w:rFonts w:ascii="Montserrat" w:hAnsi="Montserrat"/>
          <w:bCs/>
        </w:rPr>
      </w:pPr>
      <w:r w:rsidRPr="0044754D">
        <w:rPr>
          <w:rFonts w:ascii="Montserrat" w:hAnsi="Montserrat"/>
          <w:bCs/>
        </w:rPr>
        <w:t xml:space="preserve">The </w:t>
      </w:r>
      <w:r w:rsidR="001246C7" w:rsidRPr="0044754D">
        <w:rPr>
          <w:rFonts w:ascii="Montserrat" w:hAnsi="Montserrat"/>
          <w:bCs/>
        </w:rPr>
        <w:t xml:space="preserve">outcomes </w:t>
      </w:r>
      <w:r w:rsidR="00C23A38" w:rsidRPr="0044754D">
        <w:rPr>
          <w:rFonts w:ascii="Montserrat" w:hAnsi="Montserrat"/>
          <w:bCs/>
        </w:rPr>
        <w:t xml:space="preserve">of the fund </w:t>
      </w:r>
      <w:r w:rsidR="001246C7" w:rsidRPr="0044754D">
        <w:rPr>
          <w:rFonts w:ascii="Montserrat" w:hAnsi="Montserrat"/>
          <w:bCs/>
        </w:rPr>
        <w:t>are:</w:t>
      </w:r>
    </w:p>
    <w:p w14:paraId="0A65D269" w14:textId="77777777" w:rsidR="001246C7" w:rsidRPr="0044754D" w:rsidRDefault="001246C7" w:rsidP="0044754D">
      <w:pPr>
        <w:pStyle w:val="ListParagraph"/>
        <w:numPr>
          <w:ilvl w:val="0"/>
          <w:numId w:val="26"/>
        </w:numPr>
        <w:rPr>
          <w:rFonts w:ascii="Montserrat" w:hAnsi="Montserrat"/>
          <w:bCs/>
        </w:rPr>
      </w:pPr>
      <w:r w:rsidRPr="0044754D">
        <w:rPr>
          <w:rFonts w:ascii="Montserrat" w:hAnsi="Montserrat"/>
          <w:bCs/>
        </w:rPr>
        <w:t xml:space="preserve">Reduce the rate of suicide in Falkirk </w:t>
      </w:r>
    </w:p>
    <w:p w14:paraId="7F45CD06" w14:textId="77777777" w:rsidR="001246C7" w:rsidRPr="0044754D" w:rsidRDefault="001246C7" w:rsidP="0044754D">
      <w:pPr>
        <w:pStyle w:val="ListParagraph"/>
        <w:numPr>
          <w:ilvl w:val="0"/>
          <w:numId w:val="26"/>
        </w:numPr>
        <w:rPr>
          <w:rFonts w:ascii="Montserrat" w:hAnsi="Montserrat"/>
          <w:bCs/>
        </w:rPr>
      </w:pPr>
      <w:r w:rsidRPr="0044754D">
        <w:rPr>
          <w:rFonts w:ascii="Montserrat" w:hAnsi="Montserrat"/>
          <w:bCs/>
        </w:rPr>
        <w:t xml:space="preserve">Reduce the rate of self-harm in Falkirk </w:t>
      </w:r>
    </w:p>
    <w:p w14:paraId="33D758F0" w14:textId="2E6C093A" w:rsidR="001246C7" w:rsidRPr="0044754D" w:rsidRDefault="00645FB2" w:rsidP="0044754D">
      <w:pPr>
        <w:pStyle w:val="ListParagraph"/>
        <w:numPr>
          <w:ilvl w:val="0"/>
          <w:numId w:val="26"/>
        </w:numPr>
        <w:rPr>
          <w:rFonts w:ascii="Montserrat" w:hAnsi="Montserrat"/>
          <w:bCs/>
        </w:rPr>
      </w:pPr>
      <w:r w:rsidRPr="0044754D">
        <w:rPr>
          <w:rFonts w:ascii="Montserrat" w:hAnsi="Montserrat"/>
          <w:bCs/>
        </w:rPr>
        <w:t>Increase access to</w:t>
      </w:r>
      <w:r w:rsidR="001246C7" w:rsidRPr="0044754D">
        <w:rPr>
          <w:rFonts w:ascii="Montserrat" w:hAnsi="Montserrat"/>
          <w:bCs/>
        </w:rPr>
        <w:t xml:space="preserve"> services</w:t>
      </w:r>
    </w:p>
    <w:p w14:paraId="661DD39A" w14:textId="77777777" w:rsidR="00E2448F" w:rsidRPr="0044754D" w:rsidRDefault="00E2448F" w:rsidP="0044754D">
      <w:pPr>
        <w:pStyle w:val="ListParagraph"/>
        <w:numPr>
          <w:ilvl w:val="0"/>
          <w:numId w:val="26"/>
        </w:numPr>
        <w:rPr>
          <w:rFonts w:ascii="Montserrat" w:hAnsi="Montserrat"/>
          <w:bCs/>
        </w:rPr>
      </w:pPr>
      <w:r w:rsidRPr="0044754D">
        <w:rPr>
          <w:rFonts w:ascii="Montserrat" w:hAnsi="Montserrat"/>
          <w:bCs/>
        </w:rPr>
        <w:t>Strengthening Falkirk's awareness of and responsiveness to suicide prevention</w:t>
      </w:r>
    </w:p>
    <w:p w14:paraId="566F61D6" w14:textId="7C3C763F" w:rsidR="00542441" w:rsidRPr="0044754D" w:rsidRDefault="00E2448F" w:rsidP="0044754D">
      <w:pPr>
        <w:pStyle w:val="ListParagraph"/>
        <w:numPr>
          <w:ilvl w:val="0"/>
          <w:numId w:val="26"/>
        </w:numPr>
        <w:rPr>
          <w:rFonts w:ascii="Montserrat" w:hAnsi="Montserrat"/>
          <w:bCs/>
        </w:rPr>
      </w:pPr>
      <w:r w:rsidRPr="0044754D">
        <w:rPr>
          <w:rFonts w:ascii="Montserrat" w:hAnsi="Montserrat"/>
          <w:bCs/>
        </w:rPr>
        <w:t>Promote and provide effective, timely and compassionate support that promotes well-being and recovery</w:t>
      </w:r>
    </w:p>
    <w:p w14:paraId="02DA812D" w14:textId="3EC9953F" w:rsidR="004F728A" w:rsidRPr="0044754D" w:rsidRDefault="004F728A" w:rsidP="0044754D">
      <w:pPr>
        <w:pStyle w:val="ListParagraph"/>
        <w:numPr>
          <w:ilvl w:val="0"/>
          <w:numId w:val="26"/>
        </w:numPr>
        <w:rPr>
          <w:rFonts w:ascii="Montserrat" w:hAnsi="Montserrat"/>
          <w:bCs/>
        </w:rPr>
      </w:pPr>
      <w:r w:rsidRPr="0044754D">
        <w:rPr>
          <w:rFonts w:ascii="Montserrat" w:hAnsi="Montserrat"/>
          <w:bCs/>
        </w:rPr>
        <w:t>Support for individuals and families that have been impacted by suicide</w:t>
      </w:r>
    </w:p>
    <w:p w14:paraId="6BDF9491" w14:textId="115119CA" w:rsidR="00AE2345" w:rsidRPr="0044754D" w:rsidRDefault="004F728A" w:rsidP="004F728A">
      <w:pPr>
        <w:pStyle w:val="ListParagraph"/>
        <w:numPr>
          <w:ilvl w:val="0"/>
          <w:numId w:val="26"/>
        </w:numPr>
        <w:rPr>
          <w:rFonts w:ascii="Montserrat" w:hAnsi="Montserrat"/>
          <w:bCs/>
        </w:rPr>
      </w:pPr>
      <w:r w:rsidRPr="0044754D">
        <w:rPr>
          <w:rFonts w:ascii="Montserrat" w:hAnsi="Montserrat"/>
          <w:bCs/>
        </w:rPr>
        <w:t xml:space="preserve">Services are informed by lived experience </w:t>
      </w:r>
    </w:p>
    <w:p w14:paraId="71B6A95D" w14:textId="7E420F63" w:rsidR="001246C7" w:rsidRPr="0044754D" w:rsidRDefault="001246C7" w:rsidP="004F728A">
      <w:pPr>
        <w:rPr>
          <w:rFonts w:ascii="Montserrat" w:hAnsi="Montserrat"/>
          <w:bCs/>
        </w:rPr>
      </w:pPr>
      <w:r w:rsidRPr="0044754D">
        <w:rPr>
          <w:rFonts w:ascii="Montserrat" w:hAnsi="Montserrat"/>
          <w:bCs/>
        </w:rPr>
        <w:t>To achieve these outcomes,</w:t>
      </w:r>
      <w:r w:rsidR="00056EB8" w:rsidRPr="0044754D">
        <w:rPr>
          <w:rFonts w:ascii="Montserrat" w:hAnsi="Montserrat"/>
          <w:bCs/>
        </w:rPr>
        <w:t xml:space="preserve"> </w:t>
      </w:r>
      <w:r w:rsidR="0044754D">
        <w:rPr>
          <w:rFonts w:ascii="Montserrat" w:hAnsi="Montserrat"/>
          <w:bCs/>
        </w:rPr>
        <w:t>four</w:t>
      </w:r>
      <w:r w:rsidR="00056EB8" w:rsidRPr="0044754D">
        <w:rPr>
          <w:rFonts w:ascii="Montserrat" w:hAnsi="Montserrat"/>
          <w:bCs/>
        </w:rPr>
        <w:t xml:space="preserve"> programme</w:t>
      </w:r>
      <w:r w:rsidRPr="0044754D">
        <w:rPr>
          <w:rFonts w:ascii="Montserrat" w:hAnsi="Montserrat"/>
          <w:bCs/>
        </w:rPr>
        <w:t xml:space="preserve"> priorities </w:t>
      </w:r>
      <w:r w:rsidR="00056EB8" w:rsidRPr="0044754D">
        <w:rPr>
          <w:rFonts w:ascii="Montserrat" w:hAnsi="Montserrat"/>
          <w:bCs/>
        </w:rPr>
        <w:t>are:</w:t>
      </w:r>
    </w:p>
    <w:p w14:paraId="1F6CBA41" w14:textId="77777777" w:rsidR="00CC27EB" w:rsidRPr="0044754D" w:rsidRDefault="001E51E0" w:rsidP="0044754D">
      <w:pPr>
        <w:pStyle w:val="ListParagraph"/>
        <w:numPr>
          <w:ilvl w:val="0"/>
          <w:numId w:val="25"/>
        </w:numPr>
        <w:rPr>
          <w:rFonts w:ascii="Montserrat" w:hAnsi="Montserrat"/>
          <w:bCs/>
        </w:rPr>
      </w:pPr>
      <w:r w:rsidRPr="0044754D">
        <w:rPr>
          <w:rFonts w:ascii="Montserrat" w:hAnsi="Montserrat"/>
          <w:bCs/>
        </w:rPr>
        <w:t>Suicide Prevention</w:t>
      </w:r>
    </w:p>
    <w:p w14:paraId="3ABFC360" w14:textId="29FB5466" w:rsidR="00016A50" w:rsidRPr="0044754D" w:rsidRDefault="00BD6147" w:rsidP="0044754D">
      <w:pPr>
        <w:pStyle w:val="ListParagraph"/>
        <w:numPr>
          <w:ilvl w:val="0"/>
          <w:numId w:val="25"/>
        </w:numPr>
        <w:rPr>
          <w:rFonts w:ascii="Montserrat" w:hAnsi="Montserrat"/>
          <w:bCs/>
        </w:rPr>
      </w:pPr>
      <w:r w:rsidRPr="0044754D">
        <w:rPr>
          <w:rFonts w:ascii="Montserrat" w:hAnsi="Montserrat"/>
          <w:bCs/>
        </w:rPr>
        <w:t>S</w:t>
      </w:r>
      <w:r w:rsidR="009A1EBD" w:rsidRPr="0044754D">
        <w:rPr>
          <w:rFonts w:ascii="Montserrat" w:hAnsi="Montserrat"/>
          <w:bCs/>
        </w:rPr>
        <w:t>elf-harm</w:t>
      </w:r>
      <w:r w:rsidRPr="0044754D">
        <w:rPr>
          <w:rFonts w:ascii="Montserrat" w:hAnsi="Montserrat"/>
          <w:bCs/>
        </w:rPr>
        <w:t xml:space="preserve"> Prevention</w:t>
      </w:r>
    </w:p>
    <w:p w14:paraId="6E20B69A" w14:textId="1E752B43" w:rsidR="00016A50" w:rsidRPr="0044754D" w:rsidRDefault="001E51E0" w:rsidP="0044754D">
      <w:pPr>
        <w:pStyle w:val="ListParagraph"/>
        <w:numPr>
          <w:ilvl w:val="0"/>
          <w:numId w:val="25"/>
        </w:numPr>
        <w:rPr>
          <w:rFonts w:ascii="Montserrat" w:hAnsi="Montserrat"/>
          <w:bCs/>
        </w:rPr>
      </w:pPr>
      <w:r w:rsidRPr="0044754D">
        <w:rPr>
          <w:rFonts w:ascii="Montserrat" w:hAnsi="Montserrat"/>
          <w:bCs/>
        </w:rPr>
        <w:t>Suicide Awareness</w:t>
      </w:r>
      <w:r w:rsidR="009A1EBD" w:rsidRPr="0044754D">
        <w:rPr>
          <w:rFonts w:ascii="Montserrat" w:hAnsi="Montserrat"/>
          <w:bCs/>
        </w:rPr>
        <w:t xml:space="preserve">: </w:t>
      </w:r>
      <w:r w:rsidR="00E9575D" w:rsidRPr="0044754D">
        <w:rPr>
          <w:rFonts w:ascii="Montserrat" w:hAnsi="Montserrat"/>
          <w:bCs/>
        </w:rPr>
        <w:t>To e</w:t>
      </w:r>
      <w:r w:rsidR="00740051" w:rsidRPr="0044754D">
        <w:rPr>
          <w:rFonts w:ascii="Montserrat" w:hAnsi="Montserrat"/>
          <w:bCs/>
        </w:rPr>
        <w:t>ncourag</w:t>
      </w:r>
      <w:r w:rsidR="00E9575D" w:rsidRPr="0044754D">
        <w:rPr>
          <w:rFonts w:ascii="Montserrat" w:hAnsi="Montserrat"/>
          <w:bCs/>
        </w:rPr>
        <w:t>e</w:t>
      </w:r>
      <w:r w:rsidR="00740051" w:rsidRPr="0044754D">
        <w:rPr>
          <w:rFonts w:ascii="Montserrat" w:hAnsi="Montserrat"/>
          <w:bCs/>
        </w:rPr>
        <w:t xml:space="preserve"> others to </w:t>
      </w:r>
      <w:r w:rsidR="00E9575D" w:rsidRPr="0044754D">
        <w:rPr>
          <w:rFonts w:ascii="Montserrat" w:hAnsi="Montserrat"/>
          <w:bCs/>
        </w:rPr>
        <w:t xml:space="preserve">understand and </w:t>
      </w:r>
      <w:r w:rsidR="00740051" w:rsidRPr="0044754D">
        <w:rPr>
          <w:rFonts w:ascii="Montserrat" w:hAnsi="Montserrat"/>
          <w:bCs/>
        </w:rPr>
        <w:t xml:space="preserve">talk about </w:t>
      </w:r>
      <w:r w:rsidR="00E9575D" w:rsidRPr="0044754D">
        <w:rPr>
          <w:rFonts w:ascii="Montserrat" w:hAnsi="Montserrat"/>
          <w:bCs/>
        </w:rPr>
        <w:t>suicide</w:t>
      </w:r>
      <w:r w:rsidR="00603489" w:rsidRPr="0044754D">
        <w:rPr>
          <w:rFonts w:ascii="Montserrat" w:hAnsi="Montserrat"/>
          <w:bCs/>
        </w:rPr>
        <w:t xml:space="preserve"> </w:t>
      </w:r>
    </w:p>
    <w:p w14:paraId="2A1BED56" w14:textId="312A9F9F" w:rsidR="00016A50" w:rsidRPr="0044754D" w:rsidRDefault="00E2448F" w:rsidP="0044754D">
      <w:pPr>
        <w:pStyle w:val="ListParagraph"/>
        <w:numPr>
          <w:ilvl w:val="0"/>
          <w:numId w:val="25"/>
        </w:numPr>
        <w:rPr>
          <w:rFonts w:ascii="Montserrat" w:hAnsi="Montserrat"/>
          <w:bCs/>
        </w:rPr>
      </w:pPr>
      <w:r w:rsidRPr="0044754D">
        <w:rPr>
          <w:rFonts w:ascii="Montserrat" w:hAnsi="Montserrat"/>
          <w:bCs/>
        </w:rPr>
        <w:t>Postvention Support:</w:t>
      </w:r>
      <w:r w:rsidR="00EC57AC" w:rsidRPr="0044754D">
        <w:rPr>
          <w:rFonts w:ascii="Montserrat" w:hAnsi="Montserrat"/>
          <w:bCs/>
        </w:rPr>
        <w:t xml:space="preserve"> </w:t>
      </w:r>
      <w:r w:rsidR="00447058" w:rsidRPr="0044754D">
        <w:rPr>
          <w:rFonts w:ascii="Montserrat" w:hAnsi="Montserrat"/>
          <w:bCs/>
        </w:rPr>
        <w:t>Suppor</w:t>
      </w:r>
      <w:r w:rsidR="002D39E8" w:rsidRPr="0044754D">
        <w:rPr>
          <w:rFonts w:ascii="Montserrat" w:hAnsi="Montserrat"/>
          <w:bCs/>
        </w:rPr>
        <w:t>t for</w:t>
      </w:r>
      <w:r w:rsidR="00447058" w:rsidRPr="0044754D">
        <w:rPr>
          <w:rFonts w:ascii="Montserrat" w:hAnsi="Montserrat"/>
          <w:bCs/>
        </w:rPr>
        <w:t xml:space="preserve"> people that have been impacted b</w:t>
      </w:r>
      <w:r w:rsidR="001440F5" w:rsidRPr="0044754D">
        <w:rPr>
          <w:rFonts w:ascii="Montserrat" w:hAnsi="Montserrat"/>
          <w:bCs/>
        </w:rPr>
        <w:t>y</w:t>
      </w:r>
      <w:r w:rsidR="00447058" w:rsidRPr="0044754D">
        <w:rPr>
          <w:rFonts w:ascii="Montserrat" w:hAnsi="Montserrat"/>
          <w:bCs/>
        </w:rPr>
        <w:t xml:space="preserve"> suicide</w:t>
      </w:r>
    </w:p>
    <w:p w14:paraId="670E889E" w14:textId="6CF4815B" w:rsidR="00750E7B" w:rsidRPr="0044754D" w:rsidRDefault="001E51E0" w:rsidP="00ED1B09">
      <w:pPr>
        <w:rPr>
          <w:rFonts w:ascii="Montserrat" w:hAnsi="Montserrat"/>
          <w:bCs/>
        </w:rPr>
      </w:pPr>
      <w:r w:rsidRPr="0044754D">
        <w:rPr>
          <w:rFonts w:ascii="Montserrat" w:hAnsi="Montserrat"/>
          <w:bCs/>
        </w:rPr>
        <w:t xml:space="preserve"> Applicants must </w:t>
      </w:r>
      <w:r w:rsidR="005453AD" w:rsidRPr="0044754D">
        <w:rPr>
          <w:rFonts w:ascii="Montserrat" w:hAnsi="Montserrat"/>
          <w:bCs/>
        </w:rPr>
        <w:t xml:space="preserve">support at least one of the priorities or all </w:t>
      </w:r>
      <w:r w:rsidR="0044754D">
        <w:rPr>
          <w:rFonts w:ascii="Montserrat" w:hAnsi="Montserrat"/>
          <w:bCs/>
        </w:rPr>
        <w:t>four</w:t>
      </w:r>
      <w:r w:rsidR="005453AD" w:rsidRPr="0044754D">
        <w:rPr>
          <w:rFonts w:ascii="Montserrat" w:hAnsi="Montserrat"/>
          <w:bCs/>
        </w:rPr>
        <w:t>.</w:t>
      </w:r>
    </w:p>
    <w:p w14:paraId="1C9559AD" w14:textId="77777777" w:rsidR="00AE2345" w:rsidRPr="0044754D" w:rsidRDefault="00AE2345" w:rsidP="00AE2345">
      <w:pPr>
        <w:spacing w:after="0"/>
        <w:rPr>
          <w:rFonts w:ascii="Montserrat" w:hAnsi="Montserrat"/>
          <w:bCs/>
        </w:rPr>
      </w:pPr>
    </w:p>
    <w:p w14:paraId="6FBEF654" w14:textId="5CBC6B85" w:rsidR="007B5F76" w:rsidRPr="0044754D" w:rsidRDefault="002F70A6" w:rsidP="00ED1B09">
      <w:pPr>
        <w:rPr>
          <w:rFonts w:ascii="Montserrat SemiBold" w:hAnsi="Montserrat SemiBold"/>
          <w:bCs/>
          <w:sz w:val="24"/>
          <w:szCs w:val="24"/>
        </w:rPr>
      </w:pPr>
      <w:r w:rsidRPr="0044754D">
        <w:rPr>
          <w:rFonts w:ascii="Montserrat SemiBold" w:hAnsi="Montserrat SemiBold"/>
          <w:bCs/>
          <w:sz w:val="24"/>
          <w:szCs w:val="24"/>
        </w:rPr>
        <w:t xml:space="preserve">Basic </w:t>
      </w:r>
      <w:r w:rsidR="00550C20" w:rsidRPr="0044754D">
        <w:rPr>
          <w:rFonts w:ascii="Montserrat SemiBold" w:hAnsi="Montserrat SemiBold"/>
          <w:bCs/>
          <w:sz w:val="24"/>
          <w:szCs w:val="24"/>
        </w:rPr>
        <w:t>Eligibility</w:t>
      </w:r>
      <w:r w:rsidRPr="0044754D">
        <w:rPr>
          <w:rFonts w:ascii="Montserrat SemiBold" w:hAnsi="Montserrat SemiBold"/>
          <w:bCs/>
          <w:sz w:val="24"/>
          <w:szCs w:val="24"/>
        </w:rPr>
        <w:t xml:space="preserve"> </w:t>
      </w:r>
      <w:r w:rsidR="00550C20" w:rsidRPr="0044754D">
        <w:rPr>
          <w:rFonts w:ascii="Montserrat SemiBold" w:hAnsi="Montserrat SemiBold"/>
          <w:bCs/>
          <w:sz w:val="24"/>
          <w:szCs w:val="24"/>
        </w:rPr>
        <w:t>Criteria</w:t>
      </w:r>
    </w:p>
    <w:p w14:paraId="3254575C" w14:textId="6DDAA441" w:rsidR="007B5F76" w:rsidRPr="0044754D" w:rsidRDefault="00903631" w:rsidP="0044754D">
      <w:pPr>
        <w:pStyle w:val="ListParagraph"/>
        <w:numPr>
          <w:ilvl w:val="0"/>
          <w:numId w:val="24"/>
        </w:numPr>
        <w:rPr>
          <w:rFonts w:ascii="Montserrat" w:hAnsi="Montserrat"/>
          <w:bCs/>
        </w:rPr>
      </w:pPr>
      <w:r w:rsidRPr="0044754D">
        <w:rPr>
          <w:rFonts w:ascii="Montserrat" w:hAnsi="Montserrat"/>
          <w:bCs/>
        </w:rPr>
        <w:t xml:space="preserve">Projects provide support for all </w:t>
      </w:r>
      <w:proofErr w:type="gramStart"/>
      <w:r w:rsidRPr="0044754D">
        <w:rPr>
          <w:rFonts w:ascii="Montserrat" w:hAnsi="Montserrat"/>
          <w:bCs/>
        </w:rPr>
        <w:t>ages</w:t>
      </w:r>
      <w:proofErr w:type="gramEnd"/>
      <w:r w:rsidRPr="0044754D">
        <w:rPr>
          <w:rFonts w:ascii="Montserrat" w:hAnsi="Montserrat"/>
          <w:bCs/>
        </w:rPr>
        <w:t xml:space="preserve"> </w:t>
      </w:r>
      <w:r w:rsidR="00105B81" w:rsidRPr="0044754D">
        <w:rPr>
          <w:rFonts w:ascii="Montserrat" w:hAnsi="Montserrat"/>
          <w:bCs/>
        </w:rPr>
        <w:t>but we would particularly welcome</w:t>
      </w:r>
      <w:r w:rsidR="0078354F" w:rsidRPr="0044754D">
        <w:rPr>
          <w:rFonts w:ascii="Montserrat" w:hAnsi="Montserrat"/>
          <w:bCs/>
        </w:rPr>
        <w:t xml:space="preserve"> projects that focus on areas of high deprivation/ people with lower socio-economic backgrounds</w:t>
      </w:r>
    </w:p>
    <w:p w14:paraId="24D207D1" w14:textId="4DF6A025" w:rsidR="001764D9" w:rsidRPr="0044754D" w:rsidRDefault="001764D9" w:rsidP="0044754D">
      <w:pPr>
        <w:pStyle w:val="ListParagraph"/>
        <w:numPr>
          <w:ilvl w:val="0"/>
          <w:numId w:val="24"/>
        </w:numPr>
        <w:rPr>
          <w:rFonts w:ascii="Montserrat" w:hAnsi="Montserrat"/>
          <w:bCs/>
        </w:rPr>
      </w:pPr>
      <w:r w:rsidRPr="0044754D">
        <w:rPr>
          <w:rFonts w:ascii="Montserrat" w:hAnsi="Montserrat"/>
          <w:bCs/>
        </w:rPr>
        <w:t>New projects can apply but add</w:t>
      </w:r>
      <w:r w:rsidR="00750E7B" w:rsidRPr="0044754D">
        <w:rPr>
          <w:rFonts w:ascii="Montserrat" w:hAnsi="Montserrat"/>
          <w:bCs/>
        </w:rPr>
        <w:t>ed</w:t>
      </w:r>
      <w:r w:rsidRPr="0044754D">
        <w:rPr>
          <w:rFonts w:ascii="Montserrat" w:hAnsi="Montserrat"/>
          <w:bCs/>
        </w:rPr>
        <w:t xml:space="preserve"> value to existing projects that have increased capacity due to demand</w:t>
      </w:r>
    </w:p>
    <w:p w14:paraId="7B85EB01" w14:textId="5FFBD4C7" w:rsidR="001764D9" w:rsidRPr="0044754D" w:rsidRDefault="00962F2B" w:rsidP="0044754D">
      <w:pPr>
        <w:pStyle w:val="ListParagraph"/>
        <w:numPr>
          <w:ilvl w:val="0"/>
          <w:numId w:val="24"/>
        </w:numPr>
        <w:rPr>
          <w:rFonts w:ascii="Montserrat" w:hAnsi="Montserrat"/>
          <w:bCs/>
        </w:rPr>
      </w:pPr>
      <w:r w:rsidRPr="0044754D">
        <w:rPr>
          <w:rFonts w:ascii="Montserrat" w:hAnsi="Montserrat"/>
          <w:bCs/>
        </w:rPr>
        <w:t xml:space="preserve">Statutory </w:t>
      </w:r>
      <w:r w:rsidR="00B625B2" w:rsidRPr="0044754D">
        <w:rPr>
          <w:rFonts w:ascii="Montserrat" w:hAnsi="Montserrat"/>
          <w:bCs/>
        </w:rPr>
        <w:t>services</w:t>
      </w:r>
      <w:r w:rsidRPr="0044754D">
        <w:rPr>
          <w:rFonts w:ascii="Montserrat" w:hAnsi="Montserrat"/>
          <w:bCs/>
        </w:rPr>
        <w:t xml:space="preserve">, </w:t>
      </w:r>
      <w:r w:rsidR="00750E7B" w:rsidRPr="0044754D">
        <w:rPr>
          <w:rFonts w:ascii="Montserrat" w:hAnsi="Montserrat"/>
          <w:bCs/>
        </w:rPr>
        <w:t>t</w:t>
      </w:r>
      <w:r w:rsidR="003273DA" w:rsidRPr="0044754D">
        <w:rPr>
          <w:rFonts w:ascii="Montserrat" w:hAnsi="Montserrat"/>
          <w:bCs/>
        </w:rPr>
        <w:t xml:space="preserve">hird sector </w:t>
      </w:r>
      <w:r w:rsidR="004D0EA5" w:rsidRPr="0044754D">
        <w:rPr>
          <w:rFonts w:ascii="Montserrat" w:hAnsi="Montserrat"/>
          <w:bCs/>
        </w:rPr>
        <w:t>and constituted community groups</w:t>
      </w:r>
    </w:p>
    <w:p w14:paraId="5B1EC749" w14:textId="797C8A57" w:rsidR="00B951A3" w:rsidRPr="0044754D" w:rsidRDefault="00B951A3" w:rsidP="0044754D">
      <w:pPr>
        <w:pStyle w:val="ListParagraph"/>
        <w:numPr>
          <w:ilvl w:val="0"/>
          <w:numId w:val="24"/>
        </w:numPr>
        <w:rPr>
          <w:rFonts w:ascii="Montserrat" w:hAnsi="Montserrat"/>
          <w:bCs/>
        </w:rPr>
      </w:pPr>
      <w:r w:rsidRPr="0044754D">
        <w:rPr>
          <w:rFonts w:ascii="Montserrat" w:hAnsi="Montserrat"/>
          <w:bCs/>
        </w:rPr>
        <w:t xml:space="preserve">As fund are limited, applications will be accepted for up to £25,000 single year/one-off costs. </w:t>
      </w:r>
      <w:r w:rsidR="00EF7C9A" w:rsidRPr="0044754D">
        <w:rPr>
          <w:rFonts w:ascii="Montserrat" w:hAnsi="Montserrat"/>
          <w:bCs/>
        </w:rPr>
        <w:t>This criterion</w:t>
      </w:r>
      <w:r w:rsidRPr="0044754D">
        <w:rPr>
          <w:rFonts w:ascii="Montserrat" w:hAnsi="Montserrat"/>
          <w:bCs/>
        </w:rPr>
        <w:t xml:space="preserve"> will be reviewed regularly in relation to demand on programme.</w:t>
      </w:r>
    </w:p>
    <w:p w14:paraId="1FFB1278" w14:textId="63A99D7E" w:rsidR="00575721" w:rsidRPr="0044754D" w:rsidRDefault="000B7D10" w:rsidP="0044754D">
      <w:pPr>
        <w:pStyle w:val="ListParagraph"/>
        <w:numPr>
          <w:ilvl w:val="0"/>
          <w:numId w:val="24"/>
        </w:numPr>
        <w:rPr>
          <w:rFonts w:ascii="Montserrat" w:hAnsi="Montserrat"/>
          <w:bCs/>
          <w:u w:val="single"/>
        </w:rPr>
      </w:pPr>
      <w:r w:rsidRPr="0044754D">
        <w:rPr>
          <w:rFonts w:ascii="Montserrat" w:hAnsi="Montserrat"/>
          <w:bCs/>
        </w:rPr>
        <w:t xml:space="preserve">Projects </w:t>
      </w:r>
      <w:r w:rsidR="00750E7B" w:rsidRPr="0044754D">
        <w:rPr>
          <w:rFonts w:ascii="Montserrat" w:hAnsi="Montserrat"/>
          <w:bCs/>
        </w:rPr>
        <w:t>provide supp</w:t>
      </w:r>
      <w:r w:rsidRPr="0044754D">
        <w:rPr>
          <w:rFonts w:ascii="Montserrat" w:hAnsi="Montserrat"/>
          <w:bCs/>
        </w:rPr>
        <w:t>ort</w:t>
      </w:r>
      <w:r w:rsidR="00920A2A" w:rsidRPr="0044754D">
        <w:rPr>
          <w:rFonts w:ascii="Montserrat" w:hAnsi="Montserrat"/>
          <w:bCs/>
        </w:rPr>
        <w:t xml:space="preserve"> </w:t>
      </w:r>
      <w:r w:rsidRPr="0044754D">
        <w:rPr>
          <w:rFonts w:ascii="Montserrat" w:hAnsi="Montserrat"/>
          <w:bCs/>
        </w:rPr>
        <w:t xml:space="preserve">for </w:t>
      </w:r>
      <w:r w:rsidR="0066065A" w:rsidRPr="0044754D">
        <w:rPr>
          <w:rFonts w:ascii="Montserrat" w:hAnsi="Montserrat"/>
          <w:bCs/>
        </w:rPr>
        <w:t xml:space="preserve">at least one of </w:t>
      </w:r>
      <w:r w:rsidR="00920A2A" w:rsidRPr="0044754D">
        <w:rPr>
          <w:rFonts w:ascii="Montserrat" w:hAnsi="Montserrat"/>
          <w:bCs/>
        </w:rPr>
        <w:t xml:space="preserve">the </w:t>
      </w:r>
      <w:r w:rsidR="0066065A" w:rsidRPr="0044754D">
        <w:rPr>
          <w:rFonts w:ascii="Montserrat" w:hAnsi="Montserrat"/>
          <w:bCs/>
        </w:rPr>
        <w:t xml:space="preserve">four </w:t>
      </w:r>
      <w:r w:rsidR="00920A2A" w:rsidRPr="0044754D">
        <w:rPr>
          <w:rFonts w:ascii="Montserrat" w:hAnsi="Montserrat"/>
          <w:bCs/>
        </w:rPr>
        <w:t xml:space="preserve">risk factors identified </w:t>
      </w:r>
      <w:r w:rsidR="00750E7B" w:rsidRPr="0044754D">
        <w:rPr>
          <w:rFonts w:ascii="Montserrat" w:hAnsi="Montserrat"/>
          <w:bCs/>
        </w:rPr>
        <w:t>by</w:t>
      </w:r>
      <w:r w:rsidR="00920A2A" w:rsidRPr="0044754D">
        <w:rPr>
          <w:rFonts w:ascii="Montserrat" w:hAnsi="Montserrat"/>
          <w:bCs/>
        </w:rPr>
        <w:t xml:space="preserve"> </w:t>
      </w:r>
      <w:hyperlink r:id="rId9" w:history="1">
        <w:r w:rsidR="0044754D">
          <w:rPr>
            <w:rStyle w:val="Hyperlink"/>
            <w:rFonts w:ascii="Montserrat" w:hAnsi="Montserrat"/>
            <w:bCs/>
            <w:color w:val="auto"/>
          </w:rPr>
          <w:t>H</w:t>
        </w:r>
        <w:r w:rsidR="00920A2A" w:rsidRPr="0044754D">
          <w:rPr>
            <w:rStyle w:val="Hyperlink"/>
            <w:rFonts w:ascii="Montserrat" w:hAnsi="Montserrat"/>
            <w:bCs/>
            <w:color w:val="auto"/>
          </w:rPr>
          <w:t>ealth Improvement Scotland</w:t>
        </w:r>
      </w:hyperlink>
      <w:r w:rsidR="00935406" w:rsidRPr="0044754D">
        <w:rPr>
          <w:rFonts w:ascii="Montserrat" w:hAnsi="Montserrat"/>
          <w:bCs/>
        </w:rPr>
        <w:t>:</w:t>
      </w:r>
      <w:r w:rsidR="00575721" w:rsidRPr="0044754D">
        <w:rPr>
          <w:rFonts w:ascii="Montserrat" w:eastAsia="Times New Roman" w:hAnsi="Montserrat" w:cstheme="minorHAnsi"/>
          <w:bCs/>
          <w:lang w:eastAsia="en-GB"/>
        </w:rPr>
        <w:t xml:space="preserve"> </w:t>
      </w:r>
    </w:p>
    <w:p w14:paraId="060CF62E" w14:textId="47DB0BB1" w:rsidR="00575721" w:rsidRPr="0044754D" w:rsidRDefault="005723EC" w:rsidP="0044754D">
      <w:pPr>
        <w:pStyle w:val="ListParagraph"/>
        <w:numPr>
          <w:ilvl w:val="1"/>
          <w:numId w:val="24"/>
        </w:numPr>
        <w:rPr>
          <w:rFonts w:ascii="Montserrat" w:hAnsi="Montserrat"/>
          <w:bCs/>
          <w:u w:val="single"/>
        </w:rPr>
      </w:pPr>
      <w:r w:rsidRPr="0044754D">
        <w:rPr>
          <w:rFonts w:ascii="Montserrat" w:eastAsia="Times New Roman" w:hAnsi="Montserrat" w:cstheme="minorHAnsi"/>
          <w:bCs/>
          <w:lang w:eastAsia="en-GB"/>
        </w:rPr>
        <w:t>P</w:t>
      </w:r>
      <w:r w:rsidR="00575721" w:rsidRPr="0044754D">
        <w:rPr>
          <w:rFonts w:ascii="Montserrat" w:eastAsia="Times New Roman" w:hAnsi="Montserrat" w:cstheme="minorHAnsi"/>
          <w:bCs/>
          <w:lang w:eastAsia="en-GB"/>
        </w:rPr>
        <w:t xml:space="preserve">ressures within communities including stigma, poor social cohesion, </w:t>
      </w:r>
      <w:proofErr w:type="gramStart"/>
      <w:r w:rsidR="00575721" w:rsidRPr="0044754D">
        <w:rPr>
          <w:rFonts w:ascii="Montserrat" w:eastAsia="Times New Roman" w:hAnsi="Montserrat" w:cstheme="minorHAnsi"/>
          <w:bCs/>
          <w:lang w:eastAsia="en-GB"/>
        </w:rPr>
        <w:t>deprivation</w:t>
      </w:r>
      <w:proofErr w:type="gramEnd"/>
      <w:r w:rsidR="00575721" w:rsidRPr="0044754D">
        <w:rPr>
          <w:rFonts w:ascii="Montserrat" w:eastAsia="Times New Roman" w:hAnsi="Montserrat" w:cstheme="minorHAnsi"/>
          <w:bCs/>
          <w:lang w:eastAsia="en-GB"/>
        </w:rPr>
        <w:t xml:space="preserve"> and lack of safety</w:t>
      </w:r>
    </w:p>
    <w:p w14:paraId="3A4CF5E3" w14:textId="3BB40D14" w:rsidR="00575721" w:rsidRPr="0044754D" w:rsidRDefault="005723EC" w:rsidP="0044754D">
      <w:pPr>
        <w:pStyle w:val="ListParagraph"/>
        <w:numPr>
          <w:ilvl w:val="1"/>
          <w:numId w:val="24"/>
        </w:numPr>
        <w:rPr>
          <w:rFonts w:ascii="Montserrat" w:hAnsi="Montserrat"/>
          <w:bCs/>
          <w:u w:val="single"/>
        </w:rPr>
      </w:pPr>
      <w:r w:rsidRPr="0044754D">
        <w:rPr>
          <w:rFonts w:ascii="Montserrat" w:eastAsia="Times New Roman" w:hAnsi="Montserrat" w:cstheme="minorHAnsi"/>
          <w:bCs/>
          <w:lang w:eastAsia="en-GB"/>
        </w:rPr>
        <w:t>P</w:t>
      </w:r>
      <w:r w:rsidR="00575721" w:rsidRPr="0044754D">
        <w:rPr>
          <w:rFonts w:ascii="Montserrat" w:eastAsia="Times New Roman" w:hAnsi="Montserrat" w:cstheme="minorHAnsi"/>
          <w:bCs/>
          <w:lang w:eastAsia="en-GB"/>
        </w:rPr>
        <w:t>ressures within Scottish society including inappropriate reporting and representation of suicidal behaviour by the media</w:t>
      </w:r>
    </w:p>
    <w:p w14:paraId="3581E1A1" w14:textId="397F75D8" w:rsidR="00575721" w:rsidRPr="0044754D" w:rsidRDefault="00575721" w:rsidP="0044754D">
      <w:pPr>
        <w:pStyle w:val="ListParagraph"/>
        <w:numPr>
          <w:ilvl w:val="1"/>
          <w:numId w:val="24"/>
        </w:numPr>
        <w:rPr>
          <w:rFonts w:ascii="Montserrat" w:hAnsi="Montserrat"/>
          <w:bCs/>
          <w:u w:val="single"/>
        </w:rPr>
      </w:pPr>
      <w:r w:rsidRPr="0044754D">
        <w:rPr>
          <w:rFonts w:ascii="Montserrat" w:eastAsia="Times New Roman" w:hAnsi="Montserrat" w:cstheme="minorHAnsi"/>
          <w:bCs/>
          <w:lang w:eastAsia="en-GB"/>
        </w:rPr>
        <w:t xml:space="preserve">the quality of response from services including insufficient focus on the prevention, </w:t>
      </w:r>
      <w:proofErr w:type="gramStart"/>
      <w:r w:rsidR="005723EC" w:rsidRPr="0044754D">
        <w:rPr>
          <w:rFonts w:ascii="Montserrat" w:eastAsia="Times New Roman" w:hAnsi="Montserrat" w:cstheme="minorHAnsi"/>
          <w:bCs/>
          <w:lang w:eastAsia="en-GB"/>
        </w:rPr>
        <w:t>I</w:t>
      </w:r>
      <w:r w:rsidRPr="0044754D">
        <w:rPr>
          <w:rFonts w:ascii="Montserrat" w:eastAsia="Times New Roman" w:hAnsi="Montserrat" w:cstheme="minorHAnsi"/>
          <w:bCs/>
          <w:lang w:eastAsia="en-GB"/>
        </w:rPr>
        <w:t>dentification</w:t>
      </w:r>
      <w:proofErr w:type="gramEnd"/>
      <w:r w:rsidRPr="0044754D">
        <w:rPr>
          <w:rFonts w:ascii="Montserrat" w:eastAsia="Times New Roman" w:hAnsi="Montserrat" w:cstheme="minorHAnsi"/>
          <w:bCs/>
          <w:lang w:eastAsia="en-GB"/>
        </w:rPr>
        <w:t xml:space="preserve"> and assessment of needs</w:t>
      </w:r>
    </w:p>
    <w:p w14:paraId="64A80BDD" w14:textId="447CF740" w:rsidR="00920A2A" w:rsidRPr="0044754D" w:rsidRDefault="00575721" w:rsidP="0044754D">
      <w:pPr>
        <w:pStyle w:val="ListParagraph"/>
        <w:numPr>
          <w:ilvl w:val="1"/>
          <w:numId w:val="24"/>
        </w:numPr>
        <w:rPr>
          <w:rFonts w:ascii="Montserrat" w:hAnsi="Montserrat"/>
          <w:bCs/>
          <w:u w:val="single"/>
        </w:rPr>
      </w:pPr>
      <w:r w:rsidRPr="0044754D">
        <w:rPr>
          <w:rFonts w:ascii="Montserrat" w:eastAsia="Times New Roman" w:hAnsi="Montserrat" w:cstheme="minorHAnsi"/>
          <w:bCs/>
          <w:lang w:eastAsia="en-GB"/>
        </w:rPr>
        <w:t xml:space="preserve"> </w:t>
      </w:r>
      <w:r w:rsidR="005723EC" w:rsidRPr="0044754D">
        <w:rPr>
          <w:rFonts w:ascii="Montserrat" w:eastAsia="Times New Roman" w:hAnsi="Montserrat" w:cstheme="minorHAnsi"/>
          <w:bCs/>
          <w:lang w:eastAsia="en-GB"/>
        </w:rPr>
        <w:t>P</w:t>
      </w:r>
      <w:r w:rsidRPr="0044754D">
        <w:rPr>
          <w:rFonts w:ascii="Montserrat" w:eastAsia="Times New Roman" w:hAnsi="Montserrat" w:cstheme="minorHAnsi"/>
          <w:bCs/>
          <w:lang w:eastAsia="en-GB"/>
        </w:rPr>
        <w:t>ressures on individuals including family breakdown, low educational qualifications, insecurity of employment and alcohol and substance misuse.</w:t>
      </w:r>
    </w:p>
    <w:p w14:paraId="00150B8C" w14:textId="77777777" w:rsidR="00AE2345" w:rsidRPr="0044754D" w:rsidRDefault="00AE2345" w:rsidP="007C5ADD">
      <w:pPr>
        <w:rPr>
          <w:rFonts w:ascii="Montserrat" w:hAnsi="Montserrat"/>
          <w:bCs/>
        </w:rPr>
      </w:pPr>
    </w:p>
    <w:p w14:paraId="116E71C2" w14:textId="08A01367" w:rsidR="001764D9" w:rsidRPr="0044754D" w:rsidRDefault="007C5ADD" w:rsidP="007C5ADD">
      <w:pPr>
        <w:rPr>
          <w:rFonts w:ascii="Montserrat SemiBold" w:hAnsi="Montserrat SemiBold"/>
          <w:bCs/>
          <w:sz w:val="24"/>
          <w:szCs w:val="24"/>
        </w:rPr>
      </w:pPr>
      <w:r w:rsidRPr="0044754D">
        <w:rPr>
          <w:rFonts w:ascii="Montserrat SemiBold" w:hAnsi="Montserrat SemiBold"/>
          <w:bCs/>
          <w:sz w:val="24"/>
          <w:szCs w:val="24"/>
        </w:rPr>
        <w:t>Funds CANNOT be used for:</w:t>
      </w:r>
    </w:p>
    <w:p w14:paraId="5CC2FC6F" w14:textId="77777777" w:rsidR="007C5ADD" w:rsidRPr="0044754D" w:rsidRDefault="007C5ADD" w:rsidP="0044754D">
      <w:pPr>
        <w:pStyle w:val="ListParagraph"/>
        <w:numPr>
          <w:ilvl w:val="0"/>
          <w:numId w:val="10"/>
        </w:numPr>
        <w:rPr>
          <w:rFonts w:ascii="Montserrat" w:hAnsi="Montserrat"/>
          <w:bCs/>
        </w:rPr>
      </w:pPr>
      <w:r w:rsidRPr="0044754D">
        <w:rPr>
          <w:rFonts w:ascii="Montserrat" w:hAnsi="Montserrat"/>
          <w:bCs/>
        </w:rPr>
        <w:t>Un-constituted groups</w:t>
      </w:r>
    </w:p>
    <w:p w14:paraId="3F5B1008" w14:textId="77777777" w:rsidR="007C5ADD" w:rsidRPr="0044754D" w:rsidRDefault="007C5ADD" w:rsidP="0044754D">
      <w:pPr>
        <w:pStyle w:val="ListParagraph"/>
        <w:numPr>
          <w:ilvl w:val="0"/>
          <w:numId w:val="10"/>
        </w:numPr>
        <w:rPr>
          <w:rFonts w:ascii="Montserrat" w:hAnsi="Montserrat"/>
          <w:bCs/>
        </w:rPr>
      </w:pPr>
      <w:r w:rsidRPr="0044754D">
        <w:rPr>
          <w:rFonts w:ascii="Montserrat" w:hAnsi="Montserrat"/>
          <w:bCs/>
        </w:rPr>
        <w:t>The sole benefit of one individual</w:t>
      </w:r>
    </w:p>
    <w:p w14:paraId="2382D75A" w14:textId="77777777" w:rsidR="007C5ADD" w:rsidRPr="0044754D" w:rsidRDefault="007C5ADD" w:rsidP="0044754D">
      <w:pPr>
        <w:pStyle w:val="ListParagraph"/>
        <w:numPr>
          <w:ilvl w:val="0"/>
          <w:numId w:val="10"/>
        </w:numPr>
        <w:rPr>
          <w:rFonts w:ascii="Montserrat" w:hAnsi="Montserrat"/>
          <w:bCs/>
        </w:rPr>
      </w:pPr>
      <w:r w:rsidRPr="0044754D">
        <w:rPr>
          <w:rFonts w:ascii="Montserrat" w:hAnsi="Montserrat"/>
          <w:bCs/>
        </w:rPr>
        <w:t>Private companies or sole traders</w:t>
      </w:r>
    </w:p>
    <w:p w14:paraId="6D8C665E" w14:textId="77777777" w:rsidR="007C5ADD" w:rsidRPr="0044754D" w:rsidRDefault="007C5ADD" w:rsidP="0044754D">
      <w:pPr>
        <w:pStyle w:val="ListParagraph"/>
        <w:numPr>
          <w:ilvl w:val="0"/>
          <w:numId w:val="10"/>
        </w:numPr>
        <w:rPr>
          <w:rFonts w:ascii="Montserrat" w:hAnsi="Montserrat"/>
          <w:bCs/>
        </w:rPr>
      </w:pPr>
      <w:r w:rsidRPr="0044754D">
        <w:rPr>
          <w:rFonts w:ascii="Montserrat" w:hAnsi="Montserrat"/>
          <w:bCs/>
        </w:rPr>
        <w:t>Activities promoting religious or political beliefs</w:t>
      </w:r>
    </w:p>
    <w:p w14:paraId="3E4019B6" w14:textId="3F29EAA3" w:rsidR="007C5ADD" w:rsidRPr="0044754D" w:rsidRDefault="007C5ADD" w:rsidP="0044754D">
      <w:pPr>
        <w:pStyle w:val="ListParagraph"/>
        <w:numPr>
          <w:ilvl w:val="0"/>
          <w:numId w:val="10"/>
        </w:numPr>
        <w:rPr>
          <w:rFonts w:ascii="Montserrat" w:hAnsi="Montserrat"/>
          <w:bCs/>
        </w:rPr>
      </w:pPr>
      <w:r w:rsidRPr="0044754D">
        <w:rPr>
          <w:rFonts w:ascii="Montserrat" w:hAnsi="Montserrat"/>
          <w:bCs/>
        </w:rPr>
        <w:t xml:space="preserve">Activities supporting people not resident </w:t>
      </w:r>
      <w:r w:rsidR="00BC2482" w:rsidRPr="0044754D">
        <w:rPr>
          <w:rFonts w:ascii="Montserrat" w:hAnsi="Montserrat"/>
          <w:bCs/>
        </w:rPr>
        <w:t>or employed with</w:t>
      </w:r>
      <w:r w:rsidRPr="0044754D">
        <w:rPr>
          <w:rFonts w:ascii="Montserrat" w:hAnsi="Montserrat"/>
          <w:bCs/>
        </w:rPr>
        <w:t>in the Falkirk Local Authority area</w:t>
      </w:r>
    </w:p>
    <w:p w14:paraId="3751EEB3" w14:textId="161B6662" w:rsidR="001764D9" w:rsidRPr="0044754D" w:rsidRDefault="001764D9" w:rsidP="0044754D">
      <w:pPr>
        <w:pStyle w:val="ListParagraph"/>
        <w:numPr>
          <w:ilvl w:val="0"/>
          <w:numId w:val="10"/>
        </w:numPr>
        <w:rPr>
          <w:rFonts w:ascii="Montserrat" w:hAnsi="Montserrat"/>
          <w:bCs/>
        </w:rPr>
      </w:pPr>
      <w:r w:rsidRPr="0044754D">
        <w:rPr>
          <w:rFonts w:ascii="Montserrat" w:hAnsi="Montserrat"/>
          <w:bCs/>
        </w:rPr>
        <w:t>Replacing Statutory Funding</w:t>
      </w:r>
    </w:p>
    <w:p w14:paraId="438F7C45" w14:textId="77777777" w:rsidR="00AE2345" w:rsidRPr="0044754D" w:rsidRDefault="00AE2345" w:rsidP="00532E67">
      <w:pPr>
        <w:rPr>
          <w:rFonts w:ascii="Montserrat" w:hAnsi="Montserrat"/>
          <w:bCs/>
          <w:sz w:val="24"/>
          <w:szCs w:val="24"/>
        </w:rPr>
      </w:pPr>
    </w:p>
    <w:p w14:paraId="736926D7" w14:textId="77777777" w:rsidR="00AE2345" w:rsidRPr="0044754D" w:rsidRDefault="00AE2345">
      <w:pPr>
        <w:rPr>
          <w:rFonts w:ascii="Montserrat SemiBold" w:hAnsi="Montserrat SemiBold"/>
          <w:bCs/>
          <w:sz w:val="24"/>
          <w:szCs w:val="24"/>
        </w:rPr>
      </w:pPr>
      <w:r w:rsidRPr="0044754D">
        <w:rPr>
          <w:rFonts w:ascii="Montserrat SemiBold" w:hAnsi="Montserrat SemiBold"/>
          <w:bCs/>
          <w:sz w:val="24"/>
          <w:szCs w:val="24"/>
        </w:rPr>
        <w:br w:type="page"/>
      </w:r>
    </w:p>
    <w:p w14:paraId="2C02A264" w14:textId="484753DD" w:rsidR="00C13CB2" w:rsidRPr="0044754D" w:rsidRDefault="00877E8E" w:rsidP="00532E67">
      <w:pPr>
        <w:rPr>
          <w:rFonts w:ascii="Montserrat SemiBold" w:hAnsi="Montserrat SemiBold"/>
          <w:bCs/>
          <w:sz w:val="24"/>
          <w:szCs w:val="24"/>
        </w:rPr>
      </w:pPr>
      <w:r w:rsidRPr="0044754D">
        <w:rPr>
          <w:rFonts w:ascii="Montserrat SemiBold" w:hAnsi="Montserrat SemiBold"/>
          <w:bCs/>
          <w:sz w:val="24"/>
          <w:szCs w:val="24"/>
        </w:rPr>
        <w:t>Application Process</w:t>
      </w:r>
    </w:p>
    <w:p w14:paraId="65221A84" w14:textId="2AE6F032" w:rsidR="008D3950" w:rsidRPr="0044754D" w:rsidRDefault="008D3950" w:rsidP="00532E67">
      <w:pPr>
        <w:rPr>
          <w:rFonts w:ascii="Montserrat" w:hAnsi="Montserrat"/>
          <w:bCs/>
        </w:rPr>
      </w:pPr>
      <w:r w:rsidRPr="0044754D">
        <w:rPr>
          <w:rFonts w:ascii="Montserrat" w:hAnsi="Montserrat"/>
          <w:bCs/>
        </w:rPr>
        <w:t>Funding proposals will be assessed by a</w:t>
      </w:r>
      <w:r w:rsidR="00D22EF3" w:rsidRPr="0044754D">
        <w:rPr>
          <w:rFonts w:ascii="Montserrat" w:hAnsi="Montserrat"/>
          <w:bCs/>
        </w:rPr>
        <w:t xml:space="preserve"> Commissioning group </w:t>
      </w:r>
      <w:r w:rsidR="00EB06C1" w:rsidRPr="0044754D">
        <w:rPr>
          <w:rFonts w:ascii="Montserrat" w:hAnsi="Montserrat"/>
          <w:bCs/>
        </w:rPr>
        <w:t xml:space="preserve">of representatives from </w:t>
      </w:r>
      <w:r w:rsidR="00D22EF3" w:rsidRPr="0044754D">
        <w:rPr>
          <w:rFonts w:ascii="Montserrat" w:hAnsi="Montserrat"/>
          <w:bCs/>
        </w:rPr>
        <w:t xml:space="preserve">Falkirk HSCP, </w:t>
      </w:r>
      <w:proofErr w:type="gramStart"/>
      <w:r w:rsidR="00EB06C1" w:rsidRPr="0044754D">
        <w:rPr>
          <w:rFonts w:ascii="Montserrat" w:hAnsi="Montserrat"/>
          <w:bCs/>
        </w:rPr>
        <w:t>health</w:t>
      </w:r>
      <w:proofErr w:type="gramEnd"/>
      <w:r w:rsidR="00EB06C1" w:rsidRPr="0044754D">
        <w:rPr>
          <w:rFonts w:ascii="Montserrat" w:hAnsi="Montserrat"/>
          <w:bCs/>
        </w:rPr>
        <w:t xml:space="preserve"> and social care and third sector</w:t>
      </w:r>
      <w:r w:rsidR="00F151E7" w:rsidRPr="0044754D">
        <w:rPr>
          <w:rFonts w:ascii="Montserrat" w:hAnsi="Montserrat"/>
          <w:bCs/>
        </w:rPr>
        <w:t xml:space="preserve"> who are a part of the Mental Health Planning Group. </w:t>
      </w:r>
      <w:r w:rsidR="00063AAC" w:rsidRPr="0044754D">
        <w:rPr>
          <w:rFonts w:ascii="Montserrat" w:hAnsi="Montserrat"/>
          <w:bCs/>
        </w:rPr>
        <w:t>The panel will make funding recommendations and Falkirk HSCP Senior Leadership Team will take final award decisions</w:t>
      </w:r>
      <w:r w:rsidR="008F5601" w:rsidRPr="0044754D">
        <w:rPr>
          <w:rFonts w:ascii="Montserrat" w:hAnsi="Montserrat"/>
          <w:bCs/>
        </w:rPr>
        <w:t>.</w:t>
      </w:r>
    </w:p>
    <w:p w14:paraId="6F3F2ACC" w14:textId="195DBCEA" w:rsidR="00542441" w:rsidRPr="0044754D" w:rsidRDefault="00127598" w:rsidP="00AE2345">
      <w:pPr>
        <w:spacing w:after="0"/>
        <w:rPr>
          <w:rFonts w:ascii="Montserrat" w:hAnsi="Montserrat"/>
          <w:bCs/>
          <w:lang w:val="en-US"/>
        </w:rPr>
      </w:pPr>
      <w:r w:rsidRPr="0044754D">
        <w:rPr>
          <w:rFonts w:ascii="Montserrat" w:hAnsi="Montserrat"/>
          <w:bCs/>
        </w:rPr>
        <w:t>Applications wi</w:t>
      </w:r>
      <w:r w:rsidR="004B4DCE" w:rsidRPr="0044754D">
        <w:rPr>
          <w:rFonts w:ascii="Montserrat" w:hAnsi="Montserrat"/>
          <w:bCs/>
        </w:rPr>
        <w:t>ll be on-going with no deadline set</w:t>
      </w:r>
      <w:r w:rsidR="00536719" w:rsidRPr="0044754D">
        <w:rPr>
          <w:rFonts w:ascii="Montserrat" w:hAnsi="Montserrat"/>
          <w:bCs/>
        </w:rPr>
        <w:t xml:space="preserve"> however </w:t>
      </w:r>
      <w:r w:rsidR="00080ECF" w:rsidRPr="0044754D">
        <w:rPr>
          <w:rFonts w:ascii="Montserrat" w:hAnsi="Montserrat"/>
          <w:bCs/>
        </w:rPr>
        <w:t xml:space="preserve">applications will close when budget has reached capacity. </w:t>
      </w:r>
      <w:r w:rsidR="004B4DCE" w:rsidRPr="0044754D">
        <w:rPr>
          <w:rFonts w:ascii="Montserrat" w:hAnsi="Montserrat"/>
          <w:bCs/>
        </w:rPr>
        <w:t xml:space="preserve">Applications </w:t>
      </w:r>
      <w:r w:rsidR="003E2CF2" w:rsidRPr="0044754D">
        <w:rPr>
          <w:rFonts w:ascii="Montserrat" w:hAnsi="Montserrat"/>
          <w:bCs/>
          <w:lang w:val="en-US"/>
        </w:rPr>
        <w:t>will be assessed on own merit, regardless of applicant i.e., no priority will be applied to either statutory or third sector applications.</w:t>
      </w:r>
      <w:r w:rsidR="00DB319A" w:rsidRPr="0044754D">
        <w:rPr>
          <w:rFonts w:ascii="Montserrat" w:hAnsi="Montserrat"/>
          <w:bCs/>
          <w:lang w:val="en-US"/>
        </w:rPr>
        <w:t xml:space="preserve"> Priority </w:t>
      </w:r>
      <w:r w:rsidR="00080ECF" w:rsidRPr="0044754D">
        <w:rPr>
          <w:rFonts w:ascii="Montserrat" w:hAnsi="Montserrat"/>
          <w:bCs/>
          <w:lang w:val="en-US"/>
        </w:rPr>
        <w:t xml:space="preserve">though </w:t>
      </w:r>
      <w:r w:rsidR="00DB319A" w:rsidRPr="0044754D">
        <w:rPr>
          <w:rFonts w:ascii="Montserrat" w:hAnsi="Montserrat"/>
          <w:bCs/>
          <w:lang w:val="en-US"/>
        </w:rPr>
        <w:t xml:space="preserve">will be given to projects that require funding to </w:t>
      </w:r>
      <w:r w:rsidR="0027126D" w:rsidRPr="0044754D">
        <w:rPr>
          <w:rFonts w:ascii="Montserrat" w:hAnsi="Montserrat"/>
          <w:bCs/>
          <w:lang w:val="en-US"/>
        </w:rPr>
        <w:t xml:space="preserve">cope with increased demand on </w:t>
      </w:r>
      <w:r w:rsidR="00080ECF" w:rsidRPr="0044754D">
        <w:rPr>
          <w:rFonts w:ascii="Montserrat" w:hAnsi="Montserrat"/>
          <w:bCs/>
          <w:lang w:val="en-US"/>
        </w:rPr>
        <w:t xml:space="preserve">their </w:t>
      </w:r>
      <w:r w:rsidR="0027126D" w:rsidRPr="0044754D">
        <w:rPr>
          <w:rFonts w:ascii="Montserrat" w:hAnsi="Montserrat"/>
          <w:bCs/>
          <w:lang w:val="en-US"/>
        </w:rPr>
        <w:t>service or projects that focus on areas with higher deprivation.</w:t>
      </w:r>
    </w:p>
    <w:p w14:paraId="3C251E32" w14:textId="2403F2FA" w:rsidR="00AE2345" w:rsidRPr="0044754D" w:rsidRDefault="00AE2345" w:rsidP="00AE2345">
      <w:pPr>
        <w:spacing w:after="0"/>
        <w:rPr>
          <w:rFonts w:ascii="Montserrat" w:hAnsi="Montserrat"/>
          <w:bCs/>
          <w:lang w:val="en-US"/>
        </w:rPr>
      </w:pPr>
    </w:p>
    <w:p w14:paraId="468D37D0" w14:textId="77777777" w:rsidR="00AE2345" w:rsidRPr="0044754D" w:rsidRDefault="00AE2345" w:rsidP="00AE2345">
      <w:pPr>
        <w:spacing w:after="0"/>
        <w:rPr>
          <w:rFonts w:ascii="Montserrat" w:hAnsi="Montserrat"/>
          <w:bCs/>
          <w:lang w:val="en-US"/>
        </w:rPr>
      </w:pPr>
    </w:p>
    <w:p w14:paraId="7DBFBE11" w14:textId="457D33F5" w:rsidR="00C13CB2" w:rsidRPr="0044754D" w:rsidRDefault="00877E8E" w:rsidP="00532E67">
      <w:pPr>
        <w:rPr>
          <w:rFonts w:ascii="Montserrat SemiBold" w:hAnsi="Montserrat SemiBold"/>
          <w:bCs/>
          <w:sz w:val="24"/>
          <w:szCs w:val="24"/>
        </w:rPr>
      </w:pPr>
      <w:r w:rsidRPr="0044754D">
        <w:rPr>
          <w:rFonts w:ascii="Montserrat SemiBold" w:hAnsi="Montserrat SemiBold"/>
          <w:bCs/>
          <w:sz w:val="24"/>
          <w:szCs w:val="24"/>
        </w:rPr>
        <w:t>Monitoring &amp; Evaluation</w:t>
      </w:r>
    </w:p>
    <w:p w14:paraId="704B7681" w14:textId="3988C321" w:rsidR="00532E67" w:rsidRPr="0044754D" w:rsidRDefault="00766E87" w:rsidP="00AE2345">
      <w:pPr>
        <w:spacing w:after="0"/>
        <w:jc w:val="both"/>
        <w:rPr>
          <w:rFonts w:ascii="Montserrat" w:hAnsi="Montserrat"/>
          <w:bCs/>
        </w:rPr>
      </w:pPr>
      <w:r w:rsidRPr="0044754D">
        <w:rPr>
          <w:rFonts w:ascii="Montserrat" w:hAnsi="Montserrat"/>
          <w:bCs/>
        </w:rPr>
        <w:t>As a condition of your award, you are required to monitor and report on how the funding has been spent and the impact that it has had. Monitoring will include what difference the funding has made to the community and progress made in achieving the outcomes as set out within your proposal. Evaluation will include information about the number and types of people who benefited but will mostly concentrate on qualitative information including snapshots or case studies.</w:t>
      </w:r>
    </w:p>
    <w:p w14:paraId="4EB29C88" w14:textId="697F584C" w:rsidR="00AE2345" w:rsidRPr="0044754D" w:rsidRDefault="00AE2345" w:rsidP="00AE2345">
      <w:pPr>
        <w:spacing w:after="0"/>
        <w:jc w:val="both"/>
        <w:rPr>
          <w:rFonts w:ascii="Montserrat" w:hAnsi="Montserrat"/>
          <w:bCs/>
        </w:rPr>
      </w:pPr>
    </w:p>
    <w:p w14:paraId="556B53A5" w14:textId="77777777" w:rsidR="00AE2345" w:rsidRPr="0044754D" w:rsidRDefault="00AE2345" w:rsidP="00AE2345">
      <w:pPr>
        <w:spacing w:after="0"/>
        <w:jc w:val="both"/>
        <w:rPr>
          <w:rFonts w:ascii="Montserrat" w:hAnsi="Montserrat"/>
          <w:bCs/>
        </w:rPr>
      </w:pPr>
    </w:p>
    <w:p w14:paraId="19406855" w14:textId="77777777" w:rsidR="00D379BD" w:rsidRPr="0044754D" w:rsidRDefault="00D379BD" w:rsidP="00AE2345">
      <w:pPr>
        <w:rPr>
          <w:rFonts w:ascii="Montserrat SemiBold" w:hAnsi="Montserrat SemiBold"/>
          <w:bCs/>
          <w:sz w:val="24"/>
          <w:szCs w:val="24"/>
        </w:rPr>
      </w:pPr>
      <w:r w:rsidRPr="0044754D">
        <w:rPr>
          <w:rFonts w:ascii="Montserrat SemiBold" w:hAnsi="Montserrat SemiBold"/>
          <w:bCs/>
          <w:sz w:val="24"/>
          <w:szCs w:val="24"/>
        </w:rPr>
        <w:t>How to Apply</w:t>
      </w:r>
    </w:p>
    <w:p w14:paraId="485B0D14" w14:textId="0EC2BDE6" w:rsidR="00D64355" w:rsidRPr="0044754D" w:rsidRDefault="00D379BD" w:rsidP="00B951A3">
      <w:pPr>
        <w:jc w:val="both"/>
        <w:rPr>
          <w:rFonts w:ascii="Montserrat" w:hAnsi="Montserrat"/>
          <w:bCs/>
        </w:rPr>
      </w:pPr>
      <w:r w:rsidRPr="0044754D">
        <w:rPr>
          <w:rFonts w:ascii="Montserrat" w:hAnsi="Montserrat"/>
          <w:bCs/>
          <w:lang w:val="en-US"/>
        </w:rPr>
        <w:t xml:space="preserve">Please complete the application form and submit your proposal along with any supporting documents via email to: </w:t>
      </w:r>
      <w:hyperlink r:id="rId10" w:history="1">
        <w:r w:rsidRPr="0044754D">
          <w:rPr>
            <w:rStyle w:val="Hyperlink"/>
            <w:rFonts w:ascii="Montserrat" w:hAnsi="Montserrat"/>
            <w:bCs/>
            <w:color w:val="auto"/>
            <w:lang w:val="en-US"/>
          </w:rPr>
          <w:t>integration@falkirk.gov.uk</w:t>
        </w:r>
      </w:hyperlink>
      <w:r w:rsidRPr="0044754D">
        <w:rPr>
          <w:rFonts w:ascii="Montserrat" w:hAnsi="Montserrat"/>
          <w:bCs/>
          <w:lang w:val="en-US"/>
        </w:rPr>
        <w:t>.</w:t>
      </w:r>
    </w:p>
    <w:p w14:paraId="7743571A" w14:textId="6040D980" w:rsidR="00AE2345" w:rsidRPr="0044754D" w:rsidRDefault="00AE2345">
      <w:pPr>
        <w:rPr>
          <w:rFonts w:ascii="Montserrat" w:hAnsi="Montserrat"/>
          <w:bCs/>
        </w:rPr>
      </w:pPr>
      <w:r w:rsidRPr="0044754D">
        <w:rPr>
          <w:rFonts w:ascii="Montserrat" w:hAnsi="Montserrat"/>
          <w:bCs/>
        </w:rPr>
        <w:br w:type="page"/>
      </w:r>
    </w:p>
    <w:p w14:paraId="05C45603" w14:textId="613C78A7" w:rsidR="00D64355" w:rsidRPr="0044754D" w:rsidRDefault="00D64355" w:rsidP="00AE2345">
      <w:pPr>
        <w:jc w:val="right"/>
        <w:rPr>
          <w:rFonts w:ascii="Montserrat" w:hAnsi="Montserrat"/>
          <w:bCs/>
        </w:rPr>
      </w:pPr>
      <w:r w:rsidRPr="0044754D">
        <w:rPr>
          <w:rFonts w:ascii="Montserrat" w:hAnsi="Montserrat"/>
          <w:bCs/>
        </w:rPr>
        <w:t>APPENDIX</w:t>
      </w:r>
    </w:p>
    <w:p w14:paraId="57E05C81" w14:textId="77777777" w:rsidR="00AE2345" w:rsidRPr="0044754D" w:rsidRDefault="00AE2345" w:rsidP="00AE2345">
      <w:pPr>
        <w:spacing w:after="0"/>
        <w:rPr>
          <w:rFonts w:ascii="Montserrat SemiBold" w:hAnsi="Montserrat SemiBold"/>
          <w:bCs/>
          <w:sz w:val="24"/>
          <w:szCs w:val="24"/>
        </w:rPr>
      </w:pPr>
    </w:p>
    <w:p w14:paraId="18292094" w14:textId="42346900" w:rsidR="0081534F" w:rsidRPr="0044754D" w:rsidRDefault="0081534F" w:rsidP="00ED1B09">
      <w:pPr>
        <w:rPr>
          <w:rFonts w:ascii="Montserrat SemiBold" w:hAnsi="Montserrat SemiBold"/>
          <w:bCs/>
          <w:sz w:val="24"/>
          <w:szCs w:val="24"/>
        </w:rPr>
      </w:pPr>
      <w:r w:rsidRPr="0044754D">
        <w:rPr>
          <w:rFonts w:ascii="Montserrat SemiBold" w:hAnsi="Montserrat SemiBold"/>
          <w:bCs/>
          <w:sz w:val="24"/>
          <w:szCs w:val="24"/>
        </w:rPr>
        <w:t xml:space="preserve">Include </w:t>
      </w:r>
      <w:r w:rsidR="00AE2345" w:rsidRPr="0044754D">
        <w:rPr>
          <w:rFonts w:ascii="Montserrat SemiBold" w:hAnsi="Montserrat SemiBold"/>
          <w:bCs/>
          <w:sz w:val="24"/>
          <w:szCs w:val="24"/>
        </w:rPr>
        <w:t>G</w:t>
      </w:r>
      <w:r w:rsidRPr="0044754D">
        <w:rPr>
          <w:rFonts w:ascii="Montserrat SemiBold" w:hAnsi="Montserrat SemiBold"/>
          <w:bCs/>
          <w:sz w:val="24"/>
          <w:szCs w:val="24"/>
        </w:rPr>
        <w:t xml:space="preserve">uidance </w:t>
      </w:r>
      <w:r w:rsidR="00AE2345" w:rsidRPr="0044754D">
        <w:rPr>
          <w:rFonts w:ascii="Montserrat SemiBold" w:hAnsi="Montserrat SemiBold"/>
          <w:bCs/>
          <w:sz w:val="24"/>
          <w:szCs w:val="24"/>
        </w:rPr>
        <w:t>N</w:t>
      </w:r>
      <w:r w:rsidRPr="0044754D">
        <w:rPr>
          <w:rFonts w:ascii="Montserrat SemiBold" w:hAnsi="Montserrat SemiBold"/>
          <w:bCs/>
          <w:sz w:val="24"/>
          <w:szCs w:val="24"/>
        </w:rPr>
        <w:t>ote,</w:t>
      </w:r>
      <w:r w:rsidR="00AE2345" w:rsidRPr="0044754D">
        <w:rPr>
          <w:rFonts w:ascii="Montserrat SemiBold" w:hAnsi="Montserrat SemiBold"/>
          <w:bCs/>
          <w:sz w:val="24"/>
          <w:szCs w:val="24"/>
        </w:rPr>
        <w:t xml:space="preserve"> A</w:t>
      </w:r>
      <w:r w:rsidRPr="0044754D">
        <w:rPr>
          <w:rFonts w:ascii="Montserrat SemiBold" w:hAnsi="Montserrat SemiBold"/>
          <w:bCs/>
          <w:sz w:val="24"/>
          <w:szCs w:val="24"/>
        </w:rPr>
        <w:t xml:space="preserve">pplication </w:t>
      </w:r>
      <w:r w:rsidR="00AE2345" w:rsidRPr="0044754D">
        <w:rPr>
          <w:rFonts w:ascii="Montserrat SemiBold" w:hAnsi="Montserrat SemiBold"/>
          <w:bCs/>
          <w:sz w:val="24"/>
          <w:szCs w:val="24"/>
        </w:rPr>
        <w:t>P</w:t>
      </w:r>
      <w:r w:rsidRPr="0044754D">
        <w:rPr>
          <w:rFonts w:ascii="Montserrat SemiBold" w:hAnsi="Montserrat SemiBold"/>
          <w:bCs/>
          <w:sz w:val="24"/>
          <w:szCs w:val="24"/>
        </w:rPr>
        <w:t>rocess</w:t>
      </w:r>
    </w:p>
    <w:p w14:paraId="490C1BDE" w14:textId="72BAA2B3" w:rsidR="00D64355" w:rsidRPr="0044754D" w:rsidRDefault="00D64355" w:rsidP="00AE2345">
      <w:pPr>
        <w:spacing w:after="0"/>
        <w:rPr>
          <w:rFonts w:ascii="Montserrat" w:hAnsi="Montserrat"/>
          <w:bCs/>
          <w:highlight w:val="yellow"/>
        </w:rPr>
      </w:pPr>
      <w:bookmarkStart w:id="0" w:name="_Hlk125710356"/>
      <w:r w:rsidRPr="0044754D">
        <w:rPr>
          <w:rFonts w:ascii="Montserrat" w:hAnsi="Montserrat"/>
          <w:bCs/>
        </w:rPr>
        <w:t>Since 2014 suicide rates have been rising in Falkirk and it now has the fifth highest suicide rate in Scotland. There has also been a rise in young people who display suicidal thoughts. As a result of covid the mental health of the community has been impacted and services stretched to capacity</w:t>
      </w:r>
      <w:r w:rsidR="00E921FC" w:rsidRPr="0044754D">
        <w:rPr>
          <w:rFonts w:ascii="Montserrat" w:hAnsi="Montserrat"/>
          <w:bCs/>
        </w:rPr>
        <w:t xml:space="preserve">. </w:t>
      </w:r>
      <w:bookmarkEnd w:id="0"/>
      <w:r w:rsidRPr="0044754D">
        <w:fldChar w:fldCharType="begin"/>
      </w:r>
      <w:r w:rsidRPr="0044754D">
        <w:rPr>
          <w:rFonts w:ascii="Montserrat" w:hAnsi="Montserrat"/>
          <w:bCs/>
        </w:rPr>
        <w:instrText xml:space="preserve"> HYPERLINK "https://falkirk.gov.uk/services/people-communities/community-planning/docs/The%20Falkirk%20Plan.pdf?v=202111100919" </w:instrText>
      </w:r>
      <w:r w:rsidRPr="0044754D">
        <w:fldChar w:fldCharType="separate"/>
      </w:r>
      <w:r w:rsidR="00E921FC" w:rsidRPr="0044754D">
        <w:rPr>
          <w:rStyle w:val="Hyperlink"/>
          <w:rFonts w:ascii="Montserrat" w:hAnsi="Montserrat"/>
          <w:bCs/>
          <w:color w:val="auto"/>
        </w:rPr>
        <w:t xml:space="preserve">The Falkirk Plan </w:t>
      </w:r>
      <w:r w:rsidRPr="0044754D">
        <w:rPr>
          <w:rStyle w:val="Hyperlink"/>
          <w:rFonts w:ascii="Montserrat" w:hAnsi="Montserrat"/>
          <w:bCs/>
          <w:color w:val="auto"/>
        </w:rPr>
        <w:fldChar w:fldCharType="end"/>
      </w:r>
      <w:r w:rsidR="00F7696D" w:rsidRPr="0044754D">
        <w:rPr>
          <w:rFonts w:ascii="Montserrat" w:hAnsi="Montserrat"/>
          <w:bCs/>
        </w:rPr>
        <w:t xml:space="preserve"> identified </w:t>
      </w:r>
      <w:r w:rsidR="00BA249E" w:rsidRPr="0044754D">
        <w:rPr>
          <w:rFonts w:ascii="Montserrat" w:hAnsi="Montserrat"/>
          <w:bCs/>
        </w:rPr>
        <w:t xml:space="preserve">that an outcome for the plan would be to reduce the number pf deaths caused by suicide and to have children and young people’s mental health services well resourced. </w:t>
      </w:r>
      <w:r w:rsidRPr="0044754D">
        <w:rPr>
          <w:rFonts w:ascii="Montserrat" w:hAnsi="Montserrat"/>
          <w:bCs/>
        </w:rPr>
        <w:t xml:space="preserve">In 2022 The Scottish Government published their Suicide Prevention Strategy </w:t>
      </w:r>
      <w:hyperlink r:id="rId11" w:history="1">
        <w:r w:rsidRPr="0044754D">
          <w:rPr>
            <w:rStyle w:val="Hyperlink"/>
            <w:rFonts w:ascii="Montserrat" w:hAnsi="Montserrat"/>
            <w:bCs/>
            <w:color w:val="auto"/>
          </w:rPr>
          <w:t>Creating Hope</w:t>
        </w:r>
      </w:hyperlink>
      <w:r w:rsidR="009B21BE">
        <w:rPr>
          <w:rStyle w:val="Hyperlink"/>
          <w:rFonts w:ascii="Montserrat" w:hAnsi="Montserrat"/>
          <w:bCs/>
          <w:color w:val="auto"/>
        </w:rPr>
        <w:t xml:space="preserve"> Together</w:t>
      </w:r>
      <w:r w:rsidRPr="0044754D">
        <w:rPr>
          <w:rFonts w:ascii="Montserrat" w:hAnsi="Montserrat"/>
          <w:bCs/>
        </w:rPr>
        <w:t xml:space="preserve"> where they outlined </w:t>
      </w:r>
      <w:r w:rsidR="00BA249E" w:rsidRPr="0044754D">
        <w:rPr>
          <w:rFonts w:ascii="Montserrat" w:hAnsi="Montserrat"/>
          <w:bCs/>
        </w:rPr>
        <w:t xml:space="preserve">a whole-system approach to suicide prevention </w:t>
      </w:r>
      <w:r w:rsidR="000228ED" w:rsidRPr="0044754D">
        <w:rPr>
          <w:rFonts w:ascii="Montserrat" w:hAnsi="Montserrat"/>
          <w:bCs/>
        </w:rPr>
        <w:t xml:space="preserve">and that it was </w:t>
      </w:r>
      <w:r w:rsidRPr="0044754D">
        <w:rPr>
          <w:rFonts w:ascii="Montserrat" w:hAnsi="Montserrat"/>
          <w:bCs/>
        </w:rPr>
        <w:t xml:space="preserve">everyone’s business. </w:t>
      </w:r>
      <w:r w:rsidR="00776D14" w:rsidRPr="0044754D">
        <w:rPr>
          <w:rFonts w:ascii="Montserrat" w:hAnsi="Montserrat"/>
          <w:bCs/>
        </w:rPr>
        <w:t>It also outlined that death by suicide is three times more likely for those in lower socio-economic positions.</w:t>
      </w:r>
      <w:r w:rsidR="00321F87" w:rsidRPr="0044754D">
        <w:rPr>
          <w:rFonts w:ascii="Montserrat" w:hAnsi="Montserrat"/>
          <w:bCs/>
        </w:rPr>
        <w:t xml:space="preserve"> In Falkirk, </w:t>
      </w:r>
      <w:r w:rsidR="00B54EA1" w:rsidRPr="0044754D">
        <w:rPr>
          <w:rFonts w:ascii="Montserrat" w:hAnsi="Montserrat"/>
          <w:bCs/>
        </w:rPr>
        <w:t xml:space="preserve">16 small are in the top 10% most deprived areas in Scotland </w:t>
      </w:r>
      <w:r w:rsidR="00423D3F" w:rsidRPr="0044754D">
        <w:rPr>
          <w:rFonts w:ascii="Montserrat" w:hAnsi="Montserrat"/>
          <w:bCs/>
        </w:rPr>
        <w:t>meaning more people in lower socio-economic positions, creating a direct link between Falkirk and suicide rates.</w:t>
      </w:r>
    </w:p>
    <w:p w14:paraId="0A275230" w14:textId="0A8FC5CE" w:rsidR="004740FC" w:rsidRPr="0044754D" w:rsidRDefault="004740FC" w:rsidP="00AE2345">
      <w:pPr>
        <w:spacing w:after="0"/>
        <w:rPr>
          <w:rFonts w:ascii="Montserrat" w:hAnsi="Montserrat"/>
          <w:bCs/>
          <w:highlight w:val="yellow"/>
        </w:rPr>
      </w:pPr>
    </w:p>
    <w:p w14:paraId="48A4373E" w14:textId="77777777" w:rsidR="00AE2345" w:rsidRPr="0044754D" w:rsidRDefault="00AE2345" w:rsidP="00AE2345">
      <w:pPr>
        <w:spacing w:after="0"/>
        <w:rPr>
          <w:rFonts w:ascii="Montserrat" w:hAnsi="Montserrat"/>
          <w:bCs/>
          <w:highlight w:val="yellow"/>
        </w:rPr>
      </w:pPr>
    </w:p>
    <w:tbl>
      <w:tblPr>
        <w:tblStyle w:val="TableGrid"/>
        <w:tblW w:w="9214" w:type="dxa"/>
        <w:tblInd w:w="-5" w:type="dxa"/>
        <w:tblLook w:val="04A0" w:firstRow="1" w:lastRow="0" w:firstColumn="1" w:lastColumn="0" w:noHBand="0" w:noVBand="1"/>
      </w:tblPr>
      <w:tblGrid>
        <w:gridCol w:w="2835"/>
        <w:gridCol w:w="2835"/>
        <w:gridCol w:w="3544"/>
      </w:tblGrid>
      <w:tr w:rsidR="0044754D" w:rsidRPr="0044754D" w14:paraId="2E9902FA" w14:textId="77777777" w:rsidTr="00AE2345">
        <w:trPr>
          <w:trHeight w:val="213"/>
          <w:tblHeader/>
        </w:trPr>
        <w:tc>
          <w:tcPr>
            <w:tcW w:w="2835" w:type="dxa"/>
            <w:shd w:val="clear" w:color="auto" w:fill="5B9BD5" w:themeFill="accent5"/>
          </w:tcPr>
          <w:p w14:paraId="104A7701" w14:textId="77777777" w:rsidR="00D64355" w:rsidRPr="0044754D" w:rsidRDefault="00D64355" w:rsidP="00472CD9">
            <w:pPr>
              <w:pStyle w:val="ListParagraph"/>
              <w:ind w:left="0"/>
              <w:jc w:val="center"/>
              <w:rPr>
                <w:rFonts w:ascii="Montserrat" w:hAnsi="Montserrat"/>
                <w:bCs/>
              </w:rPr>
            </w:pPr>
            <w:r w:rsidRPr="0044754D">
              <w:rPr>
                <w:rFonts w:ascii="Montserrat" w:hAnsi="Montserrat"/>
                <w:bCs/>
              </w:rPr>
              <w:t>Organisation</w:t>
            </w:r>
          </w:p>
        </w:tc>
        <w:tc>
          <w:tcPr>
            <w:tcW w:w="2835" w:type="dxa"/>
            <w:shd w:val="clear" w:color="auto" w:fill="5B9BD5" w:themeFill="accent5"/>
          </w:tcPr>
          <w:p w14:paraId="13C409AD" w14:textId="77777777" w:rsidR="00D64355" w:rsidRPr="0044754D" w:rsidRDefault="00D64355" w:rsidP="00472CD9">
            <w:pPr>
              <w:pStyle w:val="ListParagraph"/>
              <w:ind w:left="0"/>
              <w:jc w:val="center"/>
              <w:rPr>
                <w:rFonts w:ascii="Montserrat" w:hAnsi="Montserrat"/>
                <w:bCs/>
              </w:rPr>
            </w:pPr>
            <w:r w:rsidRPr="0044754D">
              <w:rPr>
                <w:rFonts w:ascii="Montserrat" w:hAnsi="Montserrat"/>
                <w:bCs/>
              </w:rPr>
              <w:t>Report</w:t>
            </w:r>
          </w:p>
        </w:tc>
        <w:tc>
          <w:tcPr>
            <w:tcW w:w="3544" w:type="dxa"/>
            <w:shd w:val="clear" w:color="auto" w:fill="5B9BD5" w:themeFill="accent5"/>
          </w:tcPr>
          <w:p w14:paraId="62B4010C" w14:textId="77777777" w:rsidR="00D64355" w:rsidRPr="0044754D" w:rsidRDefault="00D64355" w:rsidP="00472CD9">
            <w:pPr>
              <w:pStyle w:val="ListParagraph"/>
              <w:ind w:left="0"/>
              <w:jc w:val="center"/>
              <w:rPr>
                <w:rFonts w:ascii="Montserrat" w:hAnsi="Montserrat"/>
                <w:bCs/>
              </w:rPr>
            </w:pPr>
            <w:r w:rsidRPr="0044754D">
              <w:rPr>
                <w:rFonts w:ascii="Montserrat" w:hAnsi="Montserrat"/>
                <w:bCs/>
              </w:rPr>
              <w:t>Priority</w:t>
            </w:r>
          </w:p>
        </w:tc>
      </w:tr>
      <w:tr w:rsidR="0044754D" w:rsidRPr="0044754D" w14:paraId="25D7765F" w14:textId="77777777" w:rsidTr="00AE2345">
        <w:trPr>
          <w:trHeight w:val="867"/>
        </w:trPr>
        <w:tc>
          <w:tcPr>
            <w:tcW w:w="2835" w:type="dxa"/>
          </w:tcPr>
          <w:p w14:paraId="3F13ED96" w14:textId="77777777" w:rsidR="00D64355" w:rsidRPr="0044754D" w:rsidRDefault="00D64355" w:rsidP="00472CD9">
            <w:pPr>
              <w:pStyle w:val="ListParagraph"/>
              <w:ind w:left="0"/>
              <w:rPr>
                <w:rFonts w:ascii="Montserrat" w:hAnsi="Montserrat"/>
                <w:bCs/>
              </w:rPr>
            </w:pPr>
            <w:r w:rsidRPr="0044754D">
              <w:rPr>
                <w:rFonts w:ascii="Montserrat" w:hAnsi="Montserrat"/>
                <w:bCs/>
              </w:rPr>
              <w:t>Scottish Government</w:t>
            </w:r>
          </w:p>
        </w:tc>
        <w:tc>
          <w:tcPr>
            <w:tcW w:w="2835" w:type="dxa"/>
          </w:tcPr>
          <w:p w14:paraId="7A8E793E" w14:textId="77777777" w:rsidR="00D64355" w:rsidRPr="0044754D" w:rsidRDefault="00000000" w:rsidP="00472CD9">
            <w:pPr>
              <w:pStyle w:val="ListParagraph"/>
              <w:ind w:left="0"/>
              <w:rPr>
                <w:rFonts w:ascii="Montserrat" w:hAnsi="Montserrat"/>
                <w:bCs/>
              </w:rPr>
            </w:pPr>
            <w:hyperlink r:id="rId12" w:history="1">
              <w:r w:rsidR="00D64355" w:rsidRPr="0044754D">
                <w:rPr>
                  <w:rStyle w:val="Hyperlink"/>
                  <w:rFonts w:ascii="Montserrat" w:eastAsia="Times New Roman" w:hAnsi="Montserrat" w:cstheme="minorHAnsi"/>
                  <w:bCs/>
                  <w:color w:val="auto"/>
                  <w:lang w:eastAsia="en-GB"/>
                </w:rPr>
                <w:t>Creating Hope Together: Suicide Prevention Strategy 2022 to 2023</w:t>
              </w:r>
            </w:hyperlink>
          </w:p>
        </w:tc>
        <w:tc>
          <w:tcPr>
            <w:tcW w:w="3544" w:type="dxa"/>
          </w:tcPr>
          <w:p w14:paraId="6F86EA4D" w14:textId="2EB3A122" w:rsidR="00D64355" w:rsidRPr="0044754D" w:rsidRDefault="00D64355" w:rsidP="00AE2345">
            <w:pPr>
              <w:rPr>
                <w:rFonts w:ascii="Montserrat" w:hAnsi="Montserrat"/>
                <w:bCs/>
              </w:rPr>
            </w:pPr>
            <w:r w:rsidRPr="0044754D">
              <w:rPr>
                <w:rFonts w:ascii="Montserrat" w:hAnsi="Montserrat"/>
                <w:bCs/>
              </w:rPr>
              <w:t>Build a whole of Government and Society approach to address the social detriments which have the greatest link to suicide</w:t>
            </w:r>
          </w:p>
        </w:tc>
      </w:tr>
      <w:tr w:rsidR="0044754D" w:rsidRPr="0044754D" w14:paraId="1831B8E5" w14:textId="77777777" w:rsidTr="00AE2345">
        <w:trPr>
          <w:trHeight w:val="861"/>
        </w:trPr>
        <w:tc>
          <w:tcPr>
            <w:tcW w:w="2835" w:type="dxa"/>
          </w:tcPr>
          <w:p w14:paraId="55E4F1A7" w14:textId="77777777" w:rsidR="00D64355" w:rsidRPr="0044754D" w:rsidRDefault="00D64355" w:rsidP="00472CD9">
            <w:pPr>
              <w:pStyle w:val="ListParagraph"/>
              <w:ind w:left="0"/>
              <w:rPr>
                <w:rFonts w:ascii="Montserrat" w:hAnsi="Montserrat"/>
                <w:bCs/>
              </w:rPr>
            </w:pPr>
          </w:p>
        </w:tc>
        <w:tc>
          <w:tcPr>
            <w:tcW w:w="2835" w:type="dxa"/>
          </w:tcPr>
          <w:p w14:paraId="4B177706" w14:textId="77777777" w:rsidR="00D64355" w:rsidRPr="0044754D" w:rsidRDefault="00D64355" w:rsidP="00472CD9">
            <w:pPr>
              <w:pStyle w:val="ListParagraph"/>
              <w:ind w:left="0"/>
              <w:rPr>
                <w:rFonts w:ascii="Montserrat" w:hAnsi="Montserrat"/>
                <w:bCs/>
              </w:rPr>
            </w:pPr>
          </w:p>
        </w:tc>
        <w:tc>
          <w:tcPr>
            <w:tcW w:w="3544" w:type="dxa"/>
          </w:tcPr>
          <w:p w14:paraId="09FF0A10" w14:textId="3C395C29" w:rsidR="00D64355" w:rsidRPr="0044754D" w:rsidRDefault="00D64355" w:rsidP="00AE2345">
            <w:pPr>
              <w:rPr>
                <w:rFonts w:ascii="Montserrat" w:hAnsi="Montserrat"/>
                <w:bCs/>
              </w:rPr>
            </w:pPr>
            <w:r w:rsidRPr="0044754D">
              <w:rPr>
                <w:rFonts w:ascii="Montserrat" w:hAnsi="Montserrat"/>
                <w:bCs/>
              </w:rPr>
              <w:t>Strengthen Scotland’s awareness and responsiveness to suicide and people who are suicidal</w:t>
            </w:r>
          </w:p>
        </w:tc>
      </w:tr>
      <w:tr w:rsidR="0044754D" w:rsidRPr="0044754D" w14:paraId="52745381" w14:textId="77777777" w:rsidTr="00AE2345">
        <w:trPr>
          <w:trHeight w:val="861"/>
        </w:trPr>
        <w:tc>
          <w:tcPr>
            <w:tcW w:w="2835" w:type="dxa"/>
          </w:tcPr>
          <w:p w14:paraId="468EDBB1" w14:textId="77777777" w:rsidR="00D64355" w:rsidRPr="0044754D" w:rsidRDefault="00D64355" w:rsidP="00472CD9">
            <w:pPr>
              <w:pStyle w:val="ListParagraph"/>
              <w:ind w:left="0"/>
              <w:rPr>
                <w:rFonts w:ascii="Montserrat" w:hAnsi="Montserrat"/>
                <w:bCs/>
              </w:rPr>
            </w:pPr>
          </w:p>
        </w:tc>
        <w:tc>
          <w:tcPr>
            <w:tcW w:w="2835" w:type="dxa"/>
          </w:tcPr>
          <w:p w14:paraId="718EFF79" w14:textId="77777777" w:rsidR="00D64355" w:rsidRPr="0044754D" w:rsidRDefault="00D64355" w:rsidP="00472CD9">
            <w:pPr>
              <w:pStyle w:val="ListParagraph"/>
              <w:ind w:left="0"/>
              <w:rPr>
                <w:rFonts w:ascii="Montserrat" w:hAnsi="Montserrat"/>
                <w:bCs/>
              </w:rPr>
            </w:pPr>
          </w:p>
        </w:tc>
        <w:tc>
          <w:tcPr>
            <w:tcW w:w="3544" w:type="dxa"/>
          </w:tcPr>
          <w:p w14:paraId="0D6E104F" w14:textId="7F915D51" w:rsidR="00D64355" w:rsidRPr="0044754D" w:rsidRDefault="00D64355" w:rsidP="00AE2345">
            <w:pPr>
              <w:rPr>
                <w:rFonts w:ascii="Montserrat" w:hAnsi="Montserrat"/>
                <w:bCs/>
              </w:rPr>
            </w:pPr>
            <w:r w:rsidRPr="0044754D">
              <w:rPr>
                <w:rFonts w:ascii="Montserrat" w:hAnsi="Montserrat"/>
                <w:bCs/>
              </w:rPr>
              <w:t>Promote and provide effective, timely, compassionate support- That promotes wellbeing and recovery.</w:t>
            </w:r>
          </w:p>
        </w:tc>
      </w:tr>
      <w:tr w:rsidR="0044754D" w:rsidRPr="0044754D" w14:paraId="315539FE" w14:textId="77777777" w:rsidTr="00AE2345">
        <w:trPr>
          <w:trHeight w:val="646"/>
        </w:trPr>
        <w:tc>
          <w:tcPr>
            <w:tcW w:w="2835" w:type="dxa"/>
          </w:tcPr>
          <w:p w14:paraId="53B46D87" w14:textId="77777777" w:rsidR="00D64355" w:rsidRPr="0044754D" w:rsidRDefault="00D64355" w:rsidP="00472CD9">
            <w:pPr>
              <w:pStyle w:val="ListParagraph"/>
              <w:ind w:left="0"/>
              <w:rPr>
                <w:rFonts w:ascii="Montserrat" w:hAnsi="Montserrat"/>
                <w:bCs/>
              </w:rPr>
            </w:pPr>
          </w:p>
        </w:tc>
        <w:tc>
          <w:tcPr>
            <w:tcW w:w="2835" w:type="dxa"/>
          </w:tcPr>
          <w:p w14:paraId="4BDAC2F0" w14:textId="77777777" w:rsidR="00D64355" w:rsidRPr="0044754D" w:rsidRDefault="00D64355" w:rsidP="00472CD9">
            <w:pPr>
              <w:pStyle w:val="ListParagraph"/>
              <w:ind w:left="0"/>
              <w:rPr>
                <w:rFonts w:ascii="Montserrat" w:hAnsi="Montserrat"/>
                <w:bCs/>
              </w:rPr>
            </w:pPr>
          </w:p>
        </w:tc>
        <w:tc>
          <w:tcPr>
            <w:tcW w:w="3544" w:type="dxa"/>
          </w:tcPr>
          <w:p w14:paraId="07CF2899" w14:textId="06B5F71F" w:rsidR="00D64355" w:rsidRPr="0044754D" w:rsidRDefault="00D64355" w:rsidP="00AE2345">
            <w:pPr>
              <w:rPr>
                <w:rFonts w:ascii="Montserrat" w:hAnsi="Montserrat"/>
                <w:bCs/>
              </w:rPr>
            </w:pPr>
            <w:r w:rsidRPr="0044754D">
              <w:rPr>
                <w:rFonts w:ascii="Montserrat" w:hAnsi="Montserrat"/>
                <w:bCs/>
              </w:rPr>
              <w:t>Embed a coordinated, collaborative, and integrated approach</w:t>
            </w:r>
          </w:p>
        </w:tc>
      </w:tr>
      <w:tr w:rsidR="0044754D" w:rsidRPr="0044754D" w14:paraId="1F9CDD9F" w14:textId="77777777" w:rsidTr="00AE2345">
        <w:trPr>
          <w:trHeight w:val="433"/>
        </w:trPr>
        <w:tc>
          <w:tcPr>
            <w:tcW w:w="2835" w:type="dxa"/>
          </w:tcPr>
          <w:p w14:paraId="2D9E98E5" w14:textId="77777777" w:rsidR="00D64355" w:rsidRPr="0044754D" w:rsidRDefault="00D64355" w:rsidP="00472CD9">
            <w:pPr>
              <w:pStyle w:val="ListParagraph"/>
              <w:ind w:left="0"/>
              <w:rPr>
                <w:rFonts w:ascii="Montserrat" w:hAnsi="Montserrat"/>
                <w:bCs/>
              </w:rPr>
            </w:pPr>
            <w:r w:rsidRPr="0044754D">
              <w:rPr>
                <w:rFonts w:ascii="Montserrat" w:hAnsi="Montserrat"/>
                <w:bCs/>
              </w:rPr>
              <w:t>Falkirk Council</w:t>
            </w:r>
          </w:p>
        </w:tc>
        <w:tc>
          <w:tcPr>
            <w:tcW w:w="2835" w:type="dxa"/>
          </w:tcPr>
          <w:p w14:paraId="49A68EB8" w14:textId="6CF15D00" w:rsidR="00D64355" w:rsidRPr="0044754D" w:rsidRDefault="00000000" w:rsidP="00AE2345">
            <w:pPr>
              <w:rPr>
                <w:rFonts w:ascii="Montserrat" w:hAnsi="Montserrat"/>
                <w:bCs/>
              </w:rPr>
            </w:pPr>
            <w:hyperlink r:id="rId13" w:history="1">
              <w:r w:rsidR="00D64355" w:rsidRPr="0044754D">
                <w:rPr>
                  <w:rStyle w:val="Hyperlink"/>
                  <w:rFonts w:ascii="Montserrat" w:hAnsi="Montserrat"/>
                  <w:bCs/>
                  <w:color w:val="auto"/>
                </w:rPr>
                <w:t>The Falkirk Plan 2021-2030</w:t>
              </w:r>
            </w:hyperlink>
          </w:p>
        </w:tc>
        <w:tc>
          <w:tcPr>
            <w:tcW w:w="3544" w:type="dxa"/>
          </w:tcPr>
          <w:p w14:paraId="34D30CBF" w14:textId="0DD61C22" w:rsidR="00D64355" w:rsidRPr="0044754D" w:rsidRDefault="00D64355" w:rsidP="00AE2345">
            <w:pPr>
              <w:rPr>
                <w:rFonts w:ascii="Montserrat" w:hAnsi="Montserrat"/>
                <w:bCs/>
              </w:rPr>
            </w:pPr>
            <w:r w:rsidRPr="0044754D">
              <w:rPr>
                <w:rFonts w:ascii="Montserrat" w:hAnsi="Montserrat"/>
                <w:bCs/>
              </w:rPr>
              <w:t>Theme 3: Mental Health &amp; Wellbeing</w:t>
            </w:r>
          </w:p>
        </w:tc>
      </w:tr>
      <w:tr w:rsidR="0044754D" w:rsidRPr="0044754D" w14:paraId="07990C36" w14:textId="77777777" w:rsidTr="00AE2345">
        <w:trPr>
          <w:trHeight w:val="1294"/>
        </w:trPr>
        <w:tc>
          <w:tcPr>
            <w:tcW w:w="2835" w:type="dxa"/>
          </w:tcPr>
          <w:p w14:paraId="68781D2A" w14:textId="694DE905" w:rsidR="00D64355" w:rsidRPr="0044754D" w:rsidRDefault="00D64355" w:rsidP="00AE2345">
            <w:pPr>
              <w:pStyle w:val="ListParagraph"/>
              <w:ind w:left="0"/>
              <w:rPr>
                <w:rFonts w:ascii="Montserrat" w:hAnsi="Montserrat"/>
                <w:bCs/>
              </w:rPr>
            </w:pPr>
            <w:r w:rsidRPr="0044754D">
              <w:rPr>
                <w:rFonts w:ascii="Montserrat" w:hAnsi="Montserrat"/>
                <w:bCs/>
              </w:rPr>
              <w:t>(Page 22 onwards outcomes relating to substance use)</w:t>
            </w:r>
          </w:p>
        </w:tc>
        <w:tc>
          <w:tcPr>
            <w:tcW w:w="2835" w:type="dxa"/>
          </w:tcPr>
          <w:p w14:paraId="6303CC71" w14:textId="77777777" w:rsidR="00D64355" w:rsidRPr="0044754D" w:rsidRDefault="00D64355" w:rsidP="00472CD9">
            <w:pPr>
              <w:pStyle w:val="ListParagraph"/>
              <w:ind w:left="0"/>
              <w:rPr>
                <w:rFonts w:ascii="Montserrat" w:hAnsi="Montserrat"/>
                <w:bCs/>
              </w:rPr>
            </w:pPr>
          </w:p>
        </w:tc>
        <w:tc>
          <w:tcPr>
            <w:tcW w:w="3544" w:type="dxa"/>
          </w:tcPr>
          <w:p w14:paraId="224D3939" w14:textId="6A01FCD8" w:rsidR="00D64355" w:rsidRPr="0044754D" w:rsidRDefault="00D64355" w:rsidP="00AE2345">
            <w:pPr>
              <w:rPr>
                <w:rFonts w:ascii="Montserrat" w:hAnsi="Montserrat"/>
                <w:bCs/>
              </w:rPr>
            </w:pPr>
            <w:r w:rsidRPr="0044754D">
              <w:rPr>
                <w:rFonts w:ascii="Montserrat" w:hAnsi="Montserrat"/>
                <w:bCs/>
              </w:rPr>
              <w:t>Outcome 9- There are fewer deaths due to suicide</w:t>
            </w:r>
          </w:p>
        </w:tc>
      </w:tr>
      <w:tr w:rsidR="0044754D" w:rsidRPr="0044754D" w14:paraId="66EEA615" w14:textId="77777777" w:rsidTr="00AE2345">
        <w:trPr>
          <w:trHeight w:val="861"/>
        </w:trPr>
        <w:tc>
          <w:tcPr>
            <w:tcW w:w="2835" w:type="dxa"/>
          </w:tcPr>
          <w:p w14:paraId="1576388E" w14:textId="77777777" w:rsidR="00D64355" w:rsidRPr="0044754D" w:rsidRDefault="00D64355" w:rsidP="00472CD9">
            <w:pPr>
              <w:pStyle w:val="ListParagraph"/>
              <w:ind w:left="0"/>
              <w:rPr>
                <w:rFonts w:ascii="Montserrat" w:hAnsi="Montserrat"/>
                <w:bCs/>
              </w:rPr>
            </w:pPr>
          </w:p>
        </w:tc>
        <w:tc>
          <w:tcPr>
            <w:tcW w:w="2835" w:type="dxa"/>
          </w:tcPr>
          <w:p w14:paraId="73645741" w14:textId="77777777" w:rsidR="00D64355" w:rsidRPr="0044754D" w:rsidRDefault="00D64355" w:rsidP="00472CD9">
            <w:pPr>
              <w:pStyle w:val="ListParagraph"/>
              <w:ind w:left="0"/>
              <w:rPr>
                <w:rFonts w:ascii="Montserrat" w:hAnsi="Montserrat"/>
                <w:bCs/>
              </w:rPr>
            </w:pPr>
          </w:p>
        </w:tc>
        <w:tc>
          <w:tcPr>
            <w:tcW w:w="3544" w:type="dxa"/>
          </w:tcPr>
          <w:p w14:paraId="6943BE76" w14:textId="4D1B70AA" w:rsidR="00D64355" w:rsidRPr="0044754D" w:rsidRDefault="00D64355" w:rsidP="00AE2345">
            <w:pPr>
              <w:rPr>
                <w:rFonts w:ascii="Montserrat" w:hAnsi="Montserrat"/>
                <w:bCs/>
              </w:rPr>
            </w:pPr>
            <w:r w:rsidRPr="0044754D">
              <w:rPr>
                <w:rFonts w:ascii="Montserrat" w:hAnsi="Montserrat"/>
                <w:bCs/>
              </w:rPr>
              <w:t>Outcome 10- Children and young people’s mental health services are well-resourced and have reduced waiting times</w:t>
            </w:r>
          </w:p>
        </w:tc>
      </w:tr>
      <w:tr w:rsidR="0044754D" w:rsidRPr="0044754D" w14:paraId="61AAFE77" w14:textId="77777777" w:rsidTr="00AE2345">
        <w:trPr>
          <w:trHeight w:val="433"/>
        </w:trPr>
        <w:tc>
          <w:tcPr>
            <w:tcW w:w="2835" w:type="dxa"/>
          </w:tcPr>
          <w:p w14:paraId="6C665F13" w14:textId="77777777" w:rsidR="00D64355" w:rsidRPr="0044754D" w:rsidRDefault="00D64355" w:rsidP="00472CD9">
            <w:pPr>
              <w:pStyle w:val="ListParagraph"/>
              <w:ind w:left="0"/>
              <w:rPr>
                <w:rFonts w:ascii="Montserrat" w:hAnsi="Montserrat"/>
                <w:bCs/>
              </w:rPr>
            </w:pPr>
          </w:p>
        </w:tc>
        <w:tc>
          <w:tcPr>
            <w:tcW w:w="2835" w:type="dxa"/>
          </w:tcPr>
          <w:p w14:paraId="2E5A47E0" w14:textId="77777777" w:rsidR="00D64355" w:rsidRPr="0044754D" w:rsidRDefault="00D64355" w:rsidP="00472CD9">
            <w:pPr>
              <w:pStyle w:val="ListParagraph"/>
              <w:ind w:left="0"/>
              <w:rPr>
                <w:rFonts w:ascii="Montserrat" w:hAnsi="Montserrat"/>
                <w:bCs/>
              </w:rPr>
            </w:pPr>
          </w:p>
        </w:tc>
        <w:tc>
          <w:tcPr>
            <w:tcW w:w="3544" w:type="dxa"/>
          </w:tcPr>
          <w:p w14:paraId="58842C79" w14:textId="77777777" w:rsidR="00D64355" w:rsidRPr="0044754D" w:rsidRDefault="00D64355" w:rsidP="00472CD9">
            <w:pPr>
              <w:rPr>
                <w:rFonts w:ascii="Montserrat" w:hAnsi="Montserrat"/>
                <w:bCs/>
              </w:rPr>
            </w:pPr>
            <w:r w:rsidRPr="0044754D">
              <w:rPr>
                <w:rFonts w:ascii="Montserrat" w:hAnsi="Montserrat"/>
                <w:bCs/>
              </w:rPr>
              <w:t>Outcome 11- People struggling with their mental health can access support early in their journey, and services will adopt a whole-person approach.</w:t>
            </w:r>
          </w:p>
        </w:tc>
      </w:tr>
      <w:tr w:rsidR="0044754D" w:rsidRPr="0044754D" w14:paraId="740C4FE6" w14:textId="77777777" w:rsidTr="00AE2345">
        <w:trPr>
          <w:trHeight w:val="433"/>
        </w:trPr>
        <w:tc>
          <w:tcPr>
            <w:tcW w:w="2835" w:type="dxa"/>
          </w:tcPr>
          <w:p w14:paraId="77F0F345" w14:textId="77777777" w:rsidR="00D64355" w:rsidRPr="0044754D" w:rsidRDefault="00D64355" w:rsidP="00472CD9">
            <w:pPr>
              <w:pStyle w:val="ListParagraph"/>
              <w:ind w:left="0"/>
              <w:rPr>
                <w:rFonts w:ascii="Montserrat" w:hAnsi="Montserrat"/>
                <w:bCs/>
              </w:rPr>
            </w:pPr>
          </w:p>
        </w:tc>
        <w:tc>
          <w:tcPr>
            <w:tcW w:w="2835" w:type="dxa"/>
          </w:tcPr>
          <w:p w14:paraId="71B18850" w14:textId="77777777" w:rsidR="00D64355" w:rsidRPr="0044754D" w:rsidRDefault="00D64355" w:rsidP="00472CD9">
            <w:pPr>
              <w:pStyle w:val="ListParagraph"/>
              <w:ind w:left="0"/>
              <w:rPr>
                <w:rFonts w:ascii="Montserrat" w:hAnsi="Montserrat"/>
                <w:bCs/>
              </w:rPr>
            </w:pPr>
          </w:p>
        </w:tc>
        <w:tc>
          <w:tcPr>
            <w:tcW w:w="3544" w:type="dxa"/>
          </w:tcPr>
          <w:p w14:paraId="42C754C8" w14:textId="77777777" w:rsidR="00D64355" w:rsidRPr="0044754D" w:rsidRDefault="00D64355" w:rsidP="00472CD9">
            <w:pPr>
              <w:rPr>
                <w:rFonts w:ascii="Montserrat" w:hAnsi="Montserrat"/>
                <w:bCs/>
              </w:rPr>
            </w:pPr>
            <w:r w:rsidRPr="0044754D">
              <w:rPr>
                <w:rFonts w:ascii="Montserrat" w:hAnsi="Montserrat"/>
                <w:bCs/>
              </w:rPr>
              <w:t>Outcome 12- Fewer people struggle with feeling socially isolated or lonely</w:t>
            </w:r>
          </w:p>
        </w:tc>
      </w:tr>
    </w:tbl>
    <w:p w14:paraId="7E9C024A" w14:textId="77777777" w:rsidR="00D64355" w:rsidRPr="0044754D" w:rsidRDefault="00D64355" w:rsidP="00AE2345">
      <w:pPr>
        <w:rPr>
          <w:rFonts w:ascii="Montserrat" w:hAnsi="Montserrat"/>
          <w:bCs/>
        </w:rPr>
      </w:pPr>
    </w:p>
    <w:sectPr w:rsidR="00D64355" w:rsidRPr="0044754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F0DF" w14:textId="77777777" w:rsidR="00F97463" w:rsidRDefault="00F97463" w:rsidP="00D64355">
      <w:pPr>
        <w:spacing w:after="0" w:line="240" w:lineRule="auto"/>
      </w:pPr>
      <w:r>
        <w:separator/>
      </w:r>
    </w:p>
  </w:endnote>
  <w:endnote w:type="continuationSeparator" w:id="0">
    <w:p w14:paraId="3E38609C" w14:textId="77777777" w:rsidR="00F97463" w:rsidRDefault="00F97463" w:rsidP="00D6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61308"/>
      <w:docPartObj>
        <w:docPartGallery w:val="Page Numbers (Bottom of Page)"/>
        <w:docPartUnique/>
      </w:docPartObj>
    </w:sdtPr>
    <w:sdtContent>
      <w:sdt>
        <w:sdtPr>
          <w:id w:val="-1769616900"/>
          <w:docPartObj>
            <w:docPartGallery w:val="Page Numbers (Top of Page)"/>
            <w:docPartUnique/>
          </w:docPartObj>
        </w:sdtPr>
        <w:sdtContent>
          <w:p w14:paraId="79BEDB75" w14:textId="4D7456D7" w:rsidR="0044754D" w:rsidRDefault="004475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A91D82" w14:textId="77777777" w:rsidR="0044754D" w:rsidRDefault="0044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AC93" w14:textId="77777777" w:rsidR="00F97463" w:rsidRDefault="00F97463" w:rsidP="00D64355">
      <w:pPr>
        <w:spacing w:after="0" w:line="240" w:lineRule="auto"/>
      </w:pPr>
      <w:r>
        <w:separator/>
      </w:r>
    </w:p>
  </w:footnote>
  <w:footnote w:type="continuationSeparator" w:id="0">
    <w:p w14:paraId="3FB0190A" w14:textId="77777777" w:rsidR="00F97463" w:rsidRDefault="00F97463" w:rsidP="00D6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8B90" w14:textId="451F3A05" w:rsidR="00E7791D" w:rsidRDefault="00E7791D">
    <w:pPr>
      <w:pStyle w:val="Header"/>
    </w:pPr>
    <w:r>
      <w:rPr>
        <w:noProof/>
      </w:rPr>
      <w:drawing>
        <wp:inline distT="0" distB="0" distL="0" distR="0" wp14:anchorId="0B3E9935" wp14:editId="645B6253">
          <wp:extent cx="2247900" cy="6667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66750"/>
                  </a:xfrm>
                  <a:prstGeom prst="rect">
                    <a:avLst/>
                  </a:prstGeom>
                  <a:noFill/>
                  <a:ln>
                    <a:noFill/>
                  </a:ln>
                </pic:spPr>
              </pic:pic>
            </a:graphicData>
          </a:graphic>
        </wp:inline>
      </w:drawing>
    </w:r>
  </w:p>
  <w:p w14:paraId="2AA87D42" w14:textId="77777777" w:rsidR="00E7791D" w:rsidRDefault="00E7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EB4"/>
    <w:multiLevelType w:val="multilevel"/>
    <w:tmpl w:val="923C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50758"/>
    <w:multiLevelType w:val="hybridMultilevel"/>
    <w:tmpl w:val="B5C62584"/>
    <w:lvl w:ilvl="0" w:tplc="9DF073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016"/>
    <w:multiLevelType w:val="hybridMultilevel"/>
    <w:tmpl w:val="08BC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4B66"/>
    <w:multiLevelType w:val="hybridMultilevel"/>
    <w:tmpl w:val="8F4C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63A6C"/>
    <w:multiLevelType w:val="hybridMultilevel"/>
    <w:tmpl w:val="075C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50D1B"/>
    <w:multiLevelType w:val="hybridMultilevel"/>
    <w:tmpl w:val="E230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B78FB"/>
    <w:multiLevelType w:val="hybridMultilevel"/>
    <w:tmpl w:val="6D6A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C47C6"/>
    <w:multiLevelType w:val="hybridMultilevel"/>
    <w:tmpl w:val="4E3A5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1F538F"/>
    <w:multiLevelType w:val="hybridMultilevel"/>
    <w:tmpl w:val="952070F2"/>
    <w:lvl w:ilvl="0" w:tplc="9DF0731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F86375"/>
    <w:multiLevelType w:val="hybridMultilevel"/>
    <w:tmpl w:val="9F8E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8071F"/>
    <w:multiLevelType w:val="hybridMultilevel"/>
    <w:tmpl w:val="E1E0C86C"/>
    <w:lvl w:ilvl="0" w:tplc="2A184C8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25C2F"/>
    <w:multiLevelType w:val="hybridMultilevel"/>
    <w:tmpl w:val="686A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223F1"/>
    <w:multiLevelType w:val="hybridMultilevel"/>
    <w:tmpl w:val="FDD8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F0EB3"/>
    <w:multiLevelType w:val="hybridMultilevel"/>
    <w:tmpl w:val="23F00FB6"/>
    <w:lvl w:ilvl="0" w:tplc="9DF073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E452D"/>
    <w:multiLevelType w:val="multilevel"/>
    <w:tmpl w:val="18C2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31579"/>
    <w:multiLevelType w:val="hybridMultilevel"/>
    <w:tmpl w:val="0B0C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72938"/>
    <w:multiLevelType w:val="hybridMultilevel"/>
    <w:tmpl w:val="2A8E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A40D8"/>
    <w:multiLevelType w:val="hybridMultilevel"/>
    <w:tmpl w:val="B11C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355A9"/>
    <w:multiLevelType w:val="hybridMultilevel"/>
    <w:tmpl w:val="F8CC6D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9650630"/>
    <w:multiLevelType w:val="hybridMultilevel"/>
    <w:tmpl w:val="247E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50117"/>
    <w:multiLevelType w:val="hybridMultilevel"/>
    <w:tmpl w:val="1BAE3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F3C12EE"/>
    <w:multiLevelType w:val="hybridMultilevel"/>
    <w:tmpl w:val="9524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35589D"/>
    <w:multiLevelType w:val="hybridMultilevel"/>
    <w:tmpl w:val="46AA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94B5D"/>
    <w:multiLevelType w:val="hybridMultilevel"/>
    <w:tmpl w:val="0EA08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192C05"/>
    <w:multiLevelType w:val="hybridMultilevel"/>
    <w:tmpl w:val="F1EC6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577802"/>
    <w:multiLevelType w:val="hybridMultilevel"/>
    <w:tmpl w:val="5B3A5A60"/>
    <w:lvl w:ilvl="0" w:tplc="9DF073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704458">
    <w:abstractNumId w:val="23"/>
  </w:num>
  <w:num w:numId="2" w16cid:durableId="945313367">
    <w:abstractNumId w:val="14"/>
  </w:num>
  <w:num w:numId="3" w16cid:durableId="1077441441">
    <w:abstractNumId w:val="1"/>
  </w:num>
  <w:num w:numId="4" w16cid:durableId="459423076">
    <w:abstractNumId w:val="8"/>
  </w:num>
  <w:num w:numId="5" w16cid:durableId="978847002">
    <w:abstractNumId w:val="18"/>
  </w:num>
  <w:num w:numId="6" w16cid:durableId="77554803">
    <w:abstractNumId w:val="15"/>
  </w:num>
  <w:num w:numId="7" w16cid:durableId="1477843089">
    <w:abstractNumId w:val="16"/>
  </w:num>
  <w:num w:numId="8" w16cid:durableId="460654411">
    <w:abstractNumId w:val="25"/>
  </w:num>
  <w:num w:numId="9" w16cid:durableId="1126586015">
    <w:abstractNumId w:val="20"/>
  </w:num>
  <w:num w:numId="10" w16cid:durableId="1301308013">
    <w:abstractNumId w:val="21"/>
  </w:num>
  <w:num w:numId="11" w16cid:durableId="1572034841">
    <w:abstractNumId w:val="24"/>
  </w:num>
  <w:num w:numId="12" w16cid:durableId="1971352325">
    <w:abstractNumId w:val="2"/>
  </w:num>
  <w:num w:numId="13" w16cid:durableId="1393653447">
    <w:abstractNumId w:val="6"/>
  </w:num>
  <w:num w:numId="14" w16cid:durableId="364647665">
    <w:abstractNumId w:val="4"/>
  </w:num>
  <w:num w:numId="15" w16cid:durableId="1734966876">
    <w:abstractNumId w:val="22"/>
  </w:num>
  <w:num w:numId="16" w16cid:durableId="1643267781">
    <w:abstractNumId w:val="9"/>
  </w:num>
  <w:num w:numId="17" w16cid:durableId="2013796976">
    <w:abstractNumId w:val="0"/>
  </w:num>
  <w:num w:numId="18" w16cid:durableId="179860650">
    <w:abstractNumId w:val="10"/>
  </w:num>
  <w:num w:numId="19" w16cid:durableId="1596017814">
    <w:abstractNumId w:val="13"/>
  </w:num>
  <w:num w:numId="20" w16cid:durableId="351959184">
    <w:abstractNumId w:val="3"/>
  </w:num>
  <w:num w:numId="21" w16cid:durableId="1940944946">
    <w:abstractNumId w:val="17"/>
  </w:num>
  <w:num w:numId="22" w16cid:durableId="526407432">
    <w:abstractNumId w:val="7"/>
  </w:num>
  <w:num w:numId="23" w16cid:durableId="2045062056">
    <w:abstractNumId w:val="5"/>
  </w:num>
  <w:num w:numId="24" w16cid:durableId="90667818">
    <w:abstractNumId w:val="12"/>
  </w:num>
  <w:num w:numId="25" w16cid:durableId="1886216868">
    <w:abstractNumId w:val="19"/>
  </w:num>
  <w:num w:numId="26" w16cid:durableId="1284925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A5"/>
    <w:rsid w:val="0000227E"/>
    <w:rsid w:val="00005B6A"/>
    <w:rsid w:val="0001399B"/>
    <w:rsid w:val="00016A50"/>
    <w:rsid w:val="000228ED"/>
    <w:rsid w:val="00026F15"/>
    <w:rsid w:val="00027373"/>
    <w:rsid w:val="00044C4B"/>
    <w:rsid w:val="00056EB8"/>
    <w:rsid w:val="00063AAC"/>
    <w:rsid w:val="00070359"/>
    <w:rsid w:val="00080ECF"/>
    <w:rsid w:val="000B7D10"/>
    <w:rsid w:val="000D2037"/>
    <w:rsid w:val="000E7993"/>
    <w:rsid w:val="000F28DE"/>
    <w:rsid w:val="000F36B1"/>
    <w:rsid w:val="000F543B"/>
    <w:rsid w:val="000F7754"/>
    <w:rsid w:val="00105B81"/>
    <w:rsid w:val="00105F80"/>
    <w:rsid w:val="00110C46"/>
    <w:rsid w:val="001118E0"/>
    <w:rsid w:val="001134D9"/>
    <w:rsid w:val="00114154"/>
    <w:rsid w:val="001246C7"/>
    <w:rsid w:val="00126E1E"/>
    <w:rsid w:val="00127598"/>
    <w:rsid w:val="001279EE"/>
    <w:rsid w:val="00130103"/>
    <w:rsid w:val="0013261E"/>
    <w:rsid w:val="001440F5"/>
    <w:rsid w:val="001546C6"/>
    <w:rsid w:val="00165C20"/>
    <w:rsid w:val="0017359E"/>
    <w:rsid w:val="001741DC"/>
    <w:rsid w:val="001764D9"/>
    <w:rsid w:val="0017736E"/>
    <w:rsid w:val="0019096E"/>
    <w:rsid w:val="001A1D8E"/>
    <w:rsid w:val="001B0119"/>
    <w:rsid w:val="001B16A4"/>
    <w:rsid w:val="001C6DA5"/>
    <w:rsid w:val="001D2392"/>
    <w:rsid w:val="001E3927"/>
    <w:rsid w:val="001E51E0"/>
    <w:rsid w:val="0020386B"/>
    <w:rsid w:val="0020599B"/>
    <w:rsid w:val="00223E77"/>
    <w:rsid w:val="0024122D"/>
    <w:rsid w:val="0024759C"/>
    <w:rsid w:val="002558AD"/>
    <w:rsid w:val="0027126D"/>
    <w:rsid w:val="00291474"/>
    <w:rsid w:val="002A4C9F"/>
    <w:rsid w:val="002B7DAB"/>
    <w:rsid w:val="002B7E36"/>
    <w:rsid w:val="002C28D4"/>
    <w:rsid w:val="002C62AE"/>
    <w:rsid w:val="002D39E8"/>
    <w:rsid w:val="002D46A6"/>
    <w:rsid w:val="002F2150"/>
    <w:rsid w:val="002F70A6"/>
    <w:rsid w:val="002F77F5"/>
    <w:rsid w:val="00303344"/>
    <w:rsid w:val="00310068"/>
    <w:rsid w:val="00321F87"/>
    <w:rsid w:val="003273DA"/>
    <w:rsid w:val="0033153A"/>
    <w:rsid w:val="00335942"/>
    <w:rsid w:val="00342FE9"/>
    <w:rsid w:val="00370C39"/>
    <w:rsid w:val="0037319B"/>
    <w:rsid w:val="003770AB"/>
    <w:rsid w:val="003B1313"/>
    <w:rsid w:val="003B37BB"/>
    <w:rsid w:val="003B6965"/>
    <w:rsid w:val="003E2CF2"/>
    <w:rsid w:val="003E4EF3"/>
    <w:rsid w:val="00423D3F"/>
    <w:rsid w:val="00423E5D"/>
    <w:rsid w:val="00437070"/>
    <w:rsid w:val="00446D93"/>
    <w:rsid w:val="00447058"/>
    <w:rsid w:val="0044754D"/>
    <w:rsid w:val="004577F5"/>
    <w:rsid w:val="00462948"/>
    <w:rsid w:val="00465717"/>
    <w:rsid w:val="00466A29"/>
    <w:rsid w:val="00470EFE"/>
    <w:rsid w:val="004720C3"/>
    <w:rsid w:val="004740FC"/>
    <w:rsid w:val="004A0111"/>
    <w:rsid w:val="004A4CAD"/>
    <w:rsid w:val="004B3686"/>
    <w:rsid w:val="004B4DCE"/>
    <w:rsid w:val="004C3B7D"/>
    <w:rsid w:val="004D0EA5"/>
    <w:rsid w:val="004D3DF6"/>
    <w:rsid w:val="004D77F4"/>
    <w:rsid w:val="004E5804"/>
    <w:rsid w:val="004F4FAF"/>
    <w:rsid w:val="004F728A"/>
    <w:rsid w:val="00500699"/>
    <w:rsid w:val="00501509"/>
    <w:rsid w:val="0051390F"/>
    <w:rsid w:val="00514981"/>
    <w:rsid w:val="00532E67"/>
    <w:rsid w:val="00536719"/>
    <w:rsid w:val="00542441"/>
    <w:rsid w:val="005453AD"/>
    <w:rsid w:val="00550C20"/>
    <w:rsid w:val="00551F9B"/>
    <w:rsid w:val="00552A4E"/>
    <w:rsid w:val="005723EC"/>
    <w:rsid w:val="00575721"/>
    <w:rsid w:val="005757A1"/>
    <w:rsid w:val="005925ED"/>
    <w:rsid w:val="0059503A"/>
    <w:rsid w:val="005F70CD"/>
    <w:rsid w:val="00603489"/>
    <w:rsid w:val="00605A63"/>
    <w:rsid w:val="00605D57"/>
    <w:rsid w:val="006153A1"/>
    <w:rsid w:val="00615E30"/>
    <w:rsid w:val="00615E61"/>
    <w:rsid w:val="00620F72"/>
    <w:rsid w:val="0063524A"/>
    <w:rsid w:val="00645FB2"/>
    <w:rsid w:val="0066065A"/>
    <w:rsid w:val="006615B4"/>
    <w:rsid w:val="00665467"/>
    <w:rsid w:val="00673042"/>
    <w:rsid w:val="00676A44"/>
    <w:rsid w:val="006872E3"/>
    <w:rsid w:val="006C5889"/>
    <w:rsid w:val="006E28E1"/>
    <w:rsid w:val="006E37D9"/>
    <w:rsid w:val="006F5A51"/>
    <w:rsid w:val="00707868"/>
    <w:rsid w:val="00720962"/>
    <w:rsid w:val="007237D1"/>
    <w:rsid w:val="0072386A"/>
    <w:rsid w:val="00735684"/>
    <w:rsid w:val="00740051"/>
    <w:rsid w:val="007435B9"/>
    <w:rsid w:val="00750E7B"/>
    <w:rsid w:val="00753EFE"/>
    <w:rsid w:val="00754AA9"/>
    <w:rsid w:val="00763EB2"/>
    <w:rsid w:val="007666DE"/>
    <w:rsid w:val="00766E87"/>
    <w:rsid w:val="007701A2"/>
    <w:rsid w:val="00776D14"/>
    <w:rsid w:val="0078354F"/>
    <w:rsid w:val="00783FF1"/>
    <w:rsid w:val="007B5F76"/>
    <w:rsid w:val="007C5ADD"/>
    <w:rsid w:val="007E69DD"/>
    <w:rsid w:val="0081534F"/>
    <w:rsid w:val="0081552A"/>
    <w:rsid w:val="0082773C"/>
    <w:rsid w:val="008305E0"/>
    <w:rsid w:val="008321B1"/>
    <w:rsid w:val="00834DA0"/>
    <w:rsid w:val="00835F01"/>
    <w:rsid w:val="008379CE"/>
    <w:rsid w:val="00840331"/>
    <w:rsid w:val="00841053"/>
    <w:rsid w:val="00841E66"/>
    <w:rsid w:val="00846B11"/>
    <w:rsid w:val="00854F05"/>
    <w:rsid w:val="00857DC2"/>
    <w:rsid w:val="00865C43"/>
    <w:rsid w:val="00877E8E"/>
    <w:rsid w:val="008801C1"/>
    <w:rsid w:val="0088663A"/>
    <w:rsid w:val="00887646"/>
    <w:rsid w:val="0089658A"/>
    <w:rsid w:val="00897FA4"/>
    <w:rsid w:val="008A2E93"/>
    <w:rsid w:val="008C744E"/>
    <w:rsid w:val="008D2084"/>
    <w:rsid w:val="008D3950"/>
    <w:rsid w:val="008F5601"/>
    <w:rsid w:val="0090257D"/>
    <w:rsid w:val="00903631"/>
    <w:rsid w:val="00913F69"/>
    <w:rsid w:val="009141C1"/>
    <w:rsid w:val="00920A2A"/>
    <w:rsid w:val="00935406"/>
    <w:rsid w:val="0094295F"/>
    <w:rsid w:val="009550D0"/>
    <w:rsid w:val="009575CE"/>
    <w:rsid w:val="00962F2B"/>
    <w:rsid w:val="00965EEC"/>
    <w:rsid w:val="00980543"/>
    <w:rsid w:val="009823F7"/>
    <w:rsid w:val="0098623A"/>
    <w:rsid w:val="0099465A"/>
    <w:rsid w:val="009A1EBD"/>
    <w:rsid w:val="009A3760"/>
    <w:rsid w:val="009B21BE"/>
    <w:rsid w:val="009F30A5"/>
    <w:rsid w:val="00A02153"/>
    <w:rsid w:val="00A12F29"/>
    <w:rsid w:val="00A24F96"/>
    <w:rsid w:val="00A452B7"/>
    <w:rsid w:val="00A55F0A"/>
    <w:rsid w:val="00A603F9"/>
    <w:rsid w:val="00A65C7A"/>
    <w:rsid w:val="00A6782B"/>
    <w:rsid w:val="00A81B6D"/>
    <w:rsid w:val="00A8281E"/>
    <w:rsid w:val="00AC3D38"/>
    <w:rsid w:val="00AC62A6"/>
    <w:rsid w:val="00AD1583"/>
    <w:rsid w:val="00AE2345"/>
    <w:rsid w:val="00AF536B"/>
    <w:rsid w:val="00B25336"/>
    <w:rsid w:val="00B33A23"/>
    <w:rsid w:val="00B35B30"/>
    <w:rsid w:val="00B41782"/>
    <w:rsid w:val="00B54EA1"/>
    <w:rsid w:val="00B57D28"/>
    <w:rsid w:val="00B625B2"/>
    <w:rsid w:val="00B771BB"/>
    <w:rsid w:val="00B951A3"/>
    <w:rsid w:val="00BA249E"/>
    <w:rsid w:val="00BC2482"/>
    <w:rsid w:val="00BD6147"/>
    <w:rsid w:val="00BD67F7"/>
    <w:rsid w:val="00BD7FF9"/>
    <w:rsid w:val="00BE6B28"/>
    <w:rsid w:val="00BF741C"/>
    <w:rsid w:val="00C02649"/>
    <w:rsid w:val="00C06FA6"/>
    <w:rsid w:val="00C12C14"/>
    <w:rsid w:val="00C13CB2"/>
    <w:rsid w:val="00C20741"/>
    <w:rsid w:val="00C23A38"/>
    <w:rsid w:val="00C36691"/>
    <w:rsid w:val="00C46EB5"/>
    <w:rsid w:val="00C63C2D"/>
    <w:rsid w:val="00C840DF"/>
    <w:rsid w:val="00C8489A"/>
    <w:rsid w:val="00C92D5E"/>
    <w:rsid w:val="00CA654A"/>
    <w:rsid w:val="00CB254C"/>
    <w:rsid w:val="00CC0E32"/>
    <w:rsid w:val="00CC27EB"/>
    <w:rsid w:val="00CD299C"/>
    <w:rsid w:val="00CF0B39"/>
    <w:rsid w:val="00CF592F"/>
    <w:rsid w:val="00D10D5F"/>
    <w:rsid w:val="00D22EF3"/>
    <w:rsid w:val="00D30A30"/>
    <w:rsid w:val="00D379BD"/>
    <w:rsid w:val="00D405D9"/>
    <w:rsid w:val="00D426C8"/>
    <w:rsid w:val="00D5105E"/>
    <w:rsid w:val="00D557E6"/>
    <w:rsid w:val="00D64355"/>
    <w:rsid w:val="00D64F48"/>
    <w:rsid w:val="00DB319A"/>
    <w:rsid w:val="00DD19DF"/>
    <w:rsid w:val="00DD1EFF"/>
    <w:rsid w:val="00DD4F01"/>
    <w:rsid w:val="00DD5099"/>
    <w:rsid w:val="00DE6FDC"/>
    <w:rsid w:val="00E03E22"/>
    <w:rsid w:val="00E060F5"/>
    <w:rsid w:val="00E0633D"/>
    <w:rsid w:val="00E07396"/>
    <w:rsid w:val="00E14C71"/>
    <w:rsid w:val="00E1595B"/>
    <w:rsid w:val="00E16B6B"/>
    <w:rsid w:val="00E172EA"/>
    <w:rsid w:val="00E2032B"/>
    <w:rsid w:val="00E2448F"/>
    <w:rsid w:val="00E33750"/>
    <w:rsid w:val="00E33943"/>
    <w:rsid w:val="00E40CC6"/>
    <w:rsid w:val="00E41324"/>
    <w:rsid w:val="00E57F35"/>
    <w:rsid w:val="00E63874"/>
    <w:rsid w:val="00E65B5D"/>
    <w:rsid w:val="00E661E0"/>
    <w:rsid w:val="00E724E0"/>
    <w:rsid w:val="00E7791D"/>
    <w:rsid w:val="00E80C59"/>
    <w:rsid w:val="00E82FF0"/>
    <w:rsid w:val="00E879F6"/>
    <w:rsid w:val="00E921FC"/>
    <w:rsid w:val="00E92AFC"/>
    <w:rsid w:val="00E9575D"/>
    <w:rsid w:val="00EA2B8E"/>
    <w:rsid w:val="00EB06C1"/>
    <w:rsid w:val="00EC1AFE"/>
    <w:rsid w:val="00EC57AC"/>
    <w:rsid w:val="00ED1B09"/>
    <w:rsid w:val="00EE2408"/>
    <w:rsid w:val="00EE4E50"/>
    <w:rsid w:val="00EE5CCB"/>
    <w:rsid w:val="00EE63D9"/>
    <w:rsid w:val="00EF48E7"/>
    <w:rsid w:val="00EF7C9A"/>
    <w:rsid w:val="00F03AC6"/>
    <w:rsid w:val="00F12134"/>
    <w:rsid w:val="00F12F4F"/>
    <w:rsid w:val="00F151E7"/>
    <w:rsid w:val="00F165F1"/>
    <w:rsid w:val="00F54BA2"/>
    <w:rsid w:val="00F71470"/>
    <w:rsid w:val="00F7696D"/>
    <w:rsid w:val="00F877BA"/>
    <w:rsid w:val="00F943CA"/>
    <w:rsid w:val="00F97463"/>
    <w:rsid w:val="00FA65C2"/>
    <w:rsid w:val="00FA6E6D"/>
    <w:rsid w:val="00FB3650"/>
    <w:rsid w:val="00FB6414"/>
    <w:rsid w:val="00FD377A"/>
    <w:rsid w:val="00FD6FFD"/>
    <w:rsid w:val="00FF0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0065"/>
  <w15:chartTrackingRefBased/>
  <w15:docId w15:val="{EB3A97AC-2223-442F-9131-E25B16CD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DA5"/>
    <w:pPr>
      <w:ind w:left="720"/>
      <w:contextualSpacing/>
    </w:pPr>
  </w:style>
  <w:style w:type="character" w:styleId="Hyperlink">
    <w:name w:val="Hyperlink"/>
    <w:basedOn w:val="DefaultParagraphFont"/>
    <w:uiPriority w:val="99"/>
    <w:unhideWhenUsed/>
    <w:rsid w:val="001C6DA5"/>
    <w:rPr>
      <w:color w:val="0563C1" w:themeColor="hyperlink"/>
      <w:u w:val="single"/>
    </w:rPr>
  </w:style>
  <w:style w:type="character" w:styleId="UnresolvedMention">
    <w:name w:val="Unresolved Mention"/>
    <w:basedOn w:val="DefaultParagraphFont"/>
    <w:uiPriority w:val="99"/>
    <w:semiHidden/>
    <w:unhideWhenUsed/>
    <w:rsid w:val="001C6DA5"/>
    <w:rPr>
      <w:color w:val="605E5C"/>
      <w:shd w:val="clear" w:color="auto" w:fill="E1DFDD"/>
    </w:rPr>
  </w:style>
  <w:style w:type="table" w:styleId="TableGrid">
    <w:name w:val="Table Grid"/>
    <w:basedOn w:val="TableNormal"/>
    <w:uiPriority w:val="39"/>
    <w:rsid w:val="003B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6F15"/>
    <w:rPr>
      <w:color w:val="954F72" w:themeColor="followedHyperlink"/>
      <w:u w:val="single"/>
    </w:rPr>
  </w:style>
  <w:style w:type="character" w:styleId="CommentReference">
    <w:name w:val="annotation reference"/>
    <w:basedOn w:val="DefaultParagraphFont"/>
    <w:uiPriority w:val="99"/>
    <w:semiHidden/>
    <w:unhideWhenUsed/>
    <w:rsid w:val="004E5804"/>
    <w:rPr>
      <w:sz w:val="16"/>
      <w:szCs w:val="16"/>
    </w:rPr>
  </w:style>
  <w:style w:type="paragraph" w:styleId="CommentText">
    <w:name w:val="annotation text"/>
    <w:basedOn w:val="Normal"/>
    <w:link w:val="CommentTextChar"/>
    <w:uiPriority w:val="99"/>
    <w:unhideWhenUsed/>
    <w:rsid w:val="004E5804"/>
    <w:pPr>
      <w:spacing w:line="240" w:lineRule="auto"/>
    </w:pPr>
    <w:rPr>
      <w:sz w:val="20"/>
      <w:szCs w:val="20"/>
    </w:rPr>
  </w:style>
  <w:style w:type="character" w:customStyle="1" w:styleId="CommentTextChar">
    <w:name w:val="Comment Text Char"/>
    <w:basedOn w:val="DefaultParagraphFont"/>
    <w:link w:val="CommentText"/>
    <w:uiPriority w:val="99"/>
    <w:rsid w:val="004E5804"/>
    <w:rPr>
      <w:sz w:val="20"/>
      <w:szCs w:val="20"/>
    </w:rPr>
  </w:style>
  <w:style w:type="paragraph" w:styleId="CommentSubject">
    <w:name w:val="annotation subject"/>
    <w:basedOn w:val="CommentText"/>
    <w:next w:val="CommentText"/>
    <w:link w:val="CommentSubjectChar"/>
    <w:uiPriority w:val="99"/>
    <w:semiHidden/>
    <w:unhideWhenUsed/>
    <w:rsid w:val="004E5804"/>
    <w:rPr>
      <w:b/>
      <w:bCs/>
    </w:rPr>
  </w:style>
  <w:style w:type="character" w:customStyle="1" w:styleId="CommentSubjectChar">
    <w:name w:val="Comment Subject Char"/>
    <w:basedOn w:val="CommentTextChar"/>
    <w:link w:val="CommentSubject"/>
    <w:uiPriority w:val="99"/>
    <w:semiHidden/>
    <w:rsid w:val="004E5804"/>
    <w:rPr>
      <w:b/>
      <w:bCs/>
      <w:sz w:val="20"/>
      <w:szCs w:val="20"/>
    </w:rPr>
  </w:style>
  <w:style w:type="paragraph" w:styleId="Header">
    <w:name w:val="header"/>
    <w:basedOn w:val="Normal"/>
    <w:link w:val="HeaderChar"/>
    <w:uiPriority w:val="99"/>
    <w:unhideWhenUsed/>
    <w:rsid w:val="00D64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355"/>
  </w:style>
  <w:style w:type="paragraph" w:styleId="Footer">
    <w:name w:val="footer"/>
    <w:basedOn w:val="Normal"/>
    <w:link w:val="FooterChar"/>
    <w:uiPriority w:val="99"/>
    <w:unhideWhenUsed/>
    <w:rsid w:val="00D64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355"/>
  </w:style>
  <w:style w:type="paragraph" w:styleId="Revision">
    <w:name w:val="Revision"/>
    <w:hidden/>
    <w:uiPriority w:val="99"/>
    <w:semiHidden/>
    <w:rsid w:val="00986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1066">
      <w:bodyDiv w:val="1"/>
      <w:marLeft w:val="0"/>
      <w:marRight w:val="0"/>
      <w:marTop w:val="0"/>
      <w:marBottom w:val="0"/>
      <w:divBdr>
        <w:top w:val="none" w:sz="0" w:space="0" w:color="auto"/>
        <w:left w:val="none" w:sz="0" w:space="0" w:color="auto"/>
        <w:bottom w:val="none" w:sz="0" w:space="0" w:color="auto"/>
        <w:right w:val="none" w:sz="0" w:space="0" w:color="auto"/>
      </w:divBdr>
    </w:div>
    <w:div w:id="20405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reating-hope-together-scotlands-suicide-prevention-strategy-2022-2032/documents/" TargetMode="External"/><Relationship Id="rId13" Type="http://schemas.openxmlformats.org/officeDocument/2006/relationships/hyperlink" Target="https://www.falkirk.gov.uk/services/people-communities/community-planning/docs/The%20Falkirk%20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binaries/content/documents/govscot/publications/strategy-plan/2022/09/creating-hope-together-scotlands-suicide-prevention-strategy-2022-2032/documents/creating-hope-together-scotlands-suicide-prevention-strategy-2022-2032/creating-hope-together-scotlands-suicide-prevention-strategy-2022-2032/govscot%3Adocument/creating-hope-together-scotlands-suicide-prevention-strategy-2022-203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binaries/content/documents/govscot/publications/strategy-plan/2022/09/creating-hope-together-scotlands-suicide-prevention-strategy-2022-2032/documents/creating-hope-together-scotlands-suicide-prevention-strategy-2022-2032/creating-hope-together-scotlands-suicide-prevention-strategy-2022-2032/govscot%3Adocument/creating-hope-together-scotlands-suicide-prevention-strategy-2022-203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tegration@falkirk.gov.uk" TargetMode="External"/><Relationship Id="rId4" Type="http://schemas.openxmlformats.org/officeDocument/2006/relationships/settings" Target="settings.xml"/><Relationship Id="rId9" Type="http://schemas.openxmlformats.org/officeDocument/2006/relationships/hyperlink" Target="https://www.healthscotland.scot/health-topics/suicide/suicide-prevention-overvie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3A61-529A-4212-88CB-F119FD37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JamesA Paterson</dc:creator>
  <cp:keywords/>
  <dc:description/>
  <cp:lastModifiedBy>Paul Surgenor</cp:lastModifiedBy>
  <cp:revision>5</cp:revision>
  <dcterms:created xsi:type="dcterms:W3CDTF">2023-02-06T11:58:00Z</dcterms:created>
  <dcterms:modified xsi:type="dcterms:W3CDTF">2023-02-20T10:25:00Z</dcterms:modified>
</cp:coreProperties>
</file>