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du wp14">
  <w:body>
    <w:p w:rsidRPr="00EA4254" w:rsidR="00EA4254" w:rsidP="00E87999" w:rsidRDefault="00E87999" w14:paraId="320D5135" w14:textId="3C0ED7EC">
      <w:pPr>
        <w:spacing w:after="0" w:line="265" w:lineRule="auto"/>
        <w:jc w:val="center"/>
        <w:rPr>
          <w:rFonts w:ascii="Calibri" w:hAnsi="Calibri" w:eastAsia="Calibri" w:cs="Calibri"/>
          <w:color w:val="000000"/>
          <w:lang w:eastAsia="en-GB"/>
        </w:rPr>
      </w:pPr>
      <w:r>
        <w:rPr>
          <w:rFonts w:ascii="Calibri" w:hAnsi="Calibri" w:eastAsia="Calibri" w:cs="Calibri"/>
          <w:noProof/>
          <w:color w:val="000000"/>
          <w:lang w:eastAsia="en-GB"/>
        </w:rPr>
        <w:drawing>
          <wp:inline distT="0" distB="0" distL="0" distR="0" wp14:anchorId="207E4563" wp14:editId="2738B9D6">
            <wp:extent cx="2593322" cy="771446"/>
            <wp:effectExtent l="0" t="0" r="0" b="0"/>
            <wp:docPr id="3" name="Picture 3"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Pr="00EA4254" w:rsidR="00EA4254" w:rsidP="00EA4254" w:rsidRDefault="00EA4254" w14:paraId="6E812F75" w14:textId="77777777">
      <w:pPr>
        <w:spacing w:after="80" w:line="265" w:lineRule="auto"/>
        <w:ind w:left="7176" w:hanging="7176"/>
        <w:rPr>
          <w:rFonts w:ascii="Calibri" w:hAnsi="Calibri" w:eastAsia="Calibri" w:cs="Calibri"/>
          <w:color w:val="000000"/>
          <w:lang w:eastAsia="en-GB"/>
        </w:rPr>
      </w:pPr>
    </w:p>
    <w:p w:rsidR="00FF0E12" w:rsidP="002E6B40" w:rsidRDefault="002E6B40" w14:paraId="01B7F205" w14:textId="7986ED09">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2E6B40" w:rsidRDefault="002E6B40" w14:paraId="30A3C6A6" w14:textId="05C580E3">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3DD3267D" w14:textId="68784FEA">
      <w:pPr>
        <w:jc w:val="center"/>
        <w:rPr>
          <w:rFonts w:ascii="Arial" w:hAnsi="Arial" w:cs="Arial"/>
          <w:b/>
          <w:bCs/>
          <w:sz w:val="24"/>
          <w:szCs w:val="24"/>
          <w:lang w:val="en-US"/>
        </w:rPr>
      </w:pPr>
    </w:p>
    <w:p w:rsidR="002E6B40" w:rsidP="002E6B40" w:rsidRDefault="002E6B40" w14:paraId="6A9EC149" w14:textId="35D5D1D7">
      <w:pPr>
        <w:rPr>
          <w:rFonts w:ascii="Arial" w:hAnsi="Arial" w:cs="Arial"/>
          <w:b/>
          <w:bCs/>
          <w:sz w:val="24"/>
          <w:szCs w:val="24"/>
          <w:lang w:val="en-US"/>
        </w:rPr>
      </w:pPr>
      <w:r>
        <w:rPr>
          <w:rFonts w:ascii="Arial" w:hAnsi="Arial" w:cs="Arial"/>
          <w:b/>
          <w:bCs/>
          <w:sz w:val="24"/>
          <w:szCs w:val="24"/>
          <w:lang w:val="en-US"/>
        </w:rPr>
        <w:t>NAME OF IJB MEMBER:</w:t>
      </w:r>
      <w:r w:rsidR="005C055E">
        <w:rPr>
          <w:rFonts w:ascii="Arial" w:hAnsi="Arial" w:cs="Arial"/>
          <w:b/>
          <w:bCs/>
          <w:sz w:val="24"/>
          <w:szCs w:val="24"/>
          <w:lang w:val="en-US"/>
        </w:rPr>
        <w:t xml:space="preserve"> </w:t>
      </w:r>
      <w:r w:rsidR="00573249">
        <w:rPr>
          <w:rFonts w:ascii="Arial" w:hAnsi="Arial" w:cs="Arial"/>
          <w:sz w:val="24"/>
          <w:szCs w:val="24"/>
          <w:lang w:val="en-US"/>
        </w:rPr>
        <w:t>Marie Keirs</w:t>
      </w:r>
    </w:p>
    <w:p w:rsidR="002E6B40" w:rsidP="002E6B40" w:rsidRDefault="007B716B" w14:paraId="797008AA" w14:textId="3705A907">
      <w:pPr>
        <w:rPr>
          <w:rFonts w:ascii="Arial" w:hAnsi="Arial" w:cs="Arial"/>
          <w:b/>
          <w:bCs/>
          <w:sz w:val="24"/>
          <w:szCs w:val="24"/>
          <w:lang w:val="en-US"/>
        </w:rPr>
      </w:pPr>
      <w:r>
        <w:rPr>
          <w:rFonts w:ascii="Arial" w:hAnsi="Arial" w:cs="Arial"/>
          <w:b/>
          <w:bCs/>
          <w:sz w:val="24"/>
          <w:szCs w:val="24"/>
          <w:lang w:val="en-US"/>
        </w:rPr>
        <w:t xml:space="preserve">MEMBERSHIP: </w:t>
      </w:r>
      <w:r w:rsidRPr="00DC2014" w:rsidR="00DC2014">
        <w:rPr>
          <w:rFonts w:ascii="Arial" w:hAnsi="Arial" w:cs="Arial"/>
          <w:sz w:val="24"/>
          <w:szCs w:val="24"/>
          <w:lang w:val="en-US"/>
        </w:rPr>
        <w:t>Member by virtue of office</w:t>
      </w:r>
    </w:p>
    <w:p w:rsidRPr="005219A3" w:rsidR="00815724" w:rsidP="002E6B40" w:rsidRDefault="002E6B40" w14:paraId="0A5D3487" w14:textId="65C74850">
      <w:pPr>
        <w:rPr>
          <w:rFonts w:ascii="Arial" w:hAnsi="Arial" w:cs="Arial"/>
          <w:b/>
          <w:bCs/>
          <w:sz w:val="24"/>
          <w:szCs w:val="24"/>
          <w:lang w:val="en-US"/>
        </w:rPr>
      </w:pPr>
      <w:r>
        <w:rPr>
          <w:rFonts w:ascii="Arial" w:hAnsi="Arial" w:cs="Arial"/>
          <w:b/>
          <w:bCs/>
          <w:sz w:val="24"/>
          <w:szCs w:val="24"/>
          <w:lang w:val="en-US"/>
        </w:rPr>
        <w:t>DATE OF APPOIN</w:t>
      </w:r>
      <w:r w:rsidR="00573249">
        <w:rPr>
          <w:rFonts w:ascii="Arial" w:hAnsi="Arial" w:cs="Arial"/>
          <w:b/>
          <w:bCs/>
          <w:sz w:val="24"/>
          <w:szCs w:val="24"/>
          <w:lang w:val="en-US"/>
        </w:rPr>
        <w:t>T</w:t>
      </w:r>
      <w:r>
        <w:rPr>
          <w:rFonts w:ascii="Arial" w:hAnsi="Arial" w:cs="Arial"/>
          <w:b/>
          <w:bCs/>
          <w:sz w:val="24"/>
          <w:szCs w:val="24"/>
          <w:lang w:val="en-US"/>
        </w:rPr>
        <w:t>MENT TO FALKIRK IJB:</w:t>
      </w:r>
      <w:r w:rsidR="005C055E">
        <w:rPr>
          <w:rFonts w:ascii="Arial" w:hAnsi="Arial" w:cs="Arial"/>
          <w:b/>
          <w:bCs/>
          <w:sz w:val="24"/>
          <w:szCs w:val="24"/>
          <w:lang w:val="en-US"/>
        </w:rPr>
        <w:t xml:space="preserve"> </w:t>
      </w:r>
      <w:r w:rsidR="00573249">
        <w:rPr>
          <w:rFonts w:ascii="Arial" w:hAnsi="Arial" w:cs="Arial"/>
          <w:sz w:val="24"/>
          <w:szCs w:val="24"/>
          <w:lang w:val="en-US"/>
        </w:rPr>
        <w:t>May</w:t>
      </w:r>
      <w:r w:rsidR="00DC2014">
        <w:rPr>
          <w:rFonts w:ascii="Arial" w:hAnsi="Arial" w:cs="Arial"/>
          <w:sz w:val="24"/>
          <w:szCs w:val="24"/>
          <w:lang w:val="en-US"/>
        </w:rPr>
        <w:t xml:space="preserve"> 2024</w:t>
      </w:r>
    </w:p>
    <w:p w:rsidRPr="005219A3" w:rsidR="005219A3" w:rsidP="005219A3" w:rsidRDefault="005219A3" w14:paraId="474614D7" w14:textId="4CC58C00">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 xml:space="preserve">hereby give notice in terms of The Ethical Standards in Public Life etc. (Scotland) Act 2000 (Register of Interests) Regulations 2003, as </w:t>
      </w:r>
      <w:proofErr w:type="gramStart"/>
      <w:r w:rsidRPr="005219A3">
        <w:rPr>
          <w:rFonts w:ascii="Arial" w:hAnsi="Arial" w:cs="Arial"/>
          <w:sz w:val="24"/>
          <w:szCs w:val="24"/>
          <w:lang w:val="en-US"/>
        </w:rPr>
        <w:t>follows:-</w:t>
      </w:r>
      <w:proofErr w:type="gramEnd"/>
    </w:p>
    <w:p w:rsidRPr="005219A3" w:rsidR="005219A3" w:rsidP="005219A3" w:rsidRDefault="005219A3" w14:paraId="24A8270C" w14:textId="4BCB8079">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9634" w:type="dxa"/>
        <w:jc w:val="center"/>
        <w:tblLook w:val="04A0" w:firstRow="1" w:lastRow="0" w:firstColumn="1" w:lastColumn="0" w:noHBand="0" w:noVBand="1"/>
      </w:tblPr>
      <w:tblGrid>
        <w:gridCol w:w="4508"/>
        <w:gridCol w:w="5126"/>
      </w:tblGrid>
      <w:tr w:rsidR="00815724" w:rsidTr="002B3379" w14:paraId="26AC35F4" w14:textId="77777777">
        <w:trPr>
          <w:jc w:val="center"/>
        </w:trPr>
        <w:tc>
          <w:tcPr>
            <w:tcW w:w="4508" w:type="dxa"/>
          </w:tcPr>
          <w:p w:rsidR="00815724" w:rsidP="00815724" w:rsidRDefault="00815724" w14:paraId="0480F25B" w14:textId="0D3E501D">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5126" w:type="dxa"/>
          </w:tcPr>
          <w:p w:rsidR="00815724" w:rsidP="00815724" w:rsidRDefault="00815724" w14:paraId="61DE428E" w14:textId="0D38342F">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002B3379" w14:paraId="5354D482" w14:textId="77777777">
        <w:trPr>
          <w:jc w:val="center"/>
        </w:trPr>
        <w:tc>
          <w:tcPr>
            <w:tcW w:w="4508" w:type="dxa"/>
          </w:tcPr>
          <w:p w:rsidRPr="00815724" w:rsidR="00815724" w:rsidP="00815724" w:rsidRDefault="00815724" w14:paraId="379E887D" w14:textId="457DC5B6">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5126" w:type="dxa"/>
          </w:tcPr>
          <w:p w:rsidR="00815724" w:rsidP="00573249" w:rsidRDefault="00DC2014" w14:paraId="1B038A8C" w14:textId="4ED2B7A4">
            <w:pPr>
              <w:pStyle w:val="TableParagraph"/>
              <w:spacing w:line="276" w:lineRule="exact"/>
              <w:ind w:left="108"/>
              <w:rPr>
                <w:sz w:val="20"/>
                <w:szCs w:val="20"/>
              </w:rPr>
            </w:pPr>
            <w:r>
              <w:rPr>
                <w:sz w:val="24"/>
              </w:rPr>
              <w:t>Employed</w:t>
            </w:r>
            <w:r>
              <w:rPr>
                <w:spacing w:val="-3"/>
                <w:sz w:val="24"/>
              </w:rPr>
              <w:t xml:space="preserve"> </w:t>
            </w:r>
            <w:r>
              <w:rPr>
                <w:sz w:val="24"/>
              </w:rPr>
              <w:t>as</w:t>
            </w:r>
            <w:r>
              <w:rPr>
                <w:spacing w:val="-1"/>
                <w:sz w:val="24"/>
              </w:rPr>
              <w:t xml:space="preserve"> </w:t>
            </w:r>
            <w:r w:rsidR="00573249">
              <w:rPr>
                <w:sz w:val="24"/>
              </w:rPr>
              <w:t>Falkirk HSCP Chief Finance Officer</w:t>
            </w:r>
          </w:p>
          <w:p w:rsidRPr="00815724" w:rsidR="00815724" w:rsidP="002E6B40" w:rsidRDefault="00815724" w14:paraId="57E6FBC0" w14:textId="1D427EB4">
            <w:pPr>
              <w:rPr>
                <w:rFonts w:ascii="Arial" w:hAnsi="Arial" w:cs="Arial"/>
                <w:sz w:val="20"/>
                <w:szCs w:val="20"/>
                <w:lang w:val="en-US"/>
              </w:rPr>
            </w:pPr>
          </w:p>
        </w:tc>
      </w:tr>
    </w:tbl>
    <w:bookmarkEnd w:id="0"/>
    <w:p w:rsidR="002E6B40" w:rsidP="002E6B40" w:rsidRDefault="00815724" w14:paraId="331996C5" w14:textId="7D8B5BE0">
      <w:pPr>
        <w:rPr>
          <w:rFonts w:ascii="Arial" w:hAnsi="Arial" w:cs="Arial"/>
          <w:b/>
          <w:bCs/>
          <w:sz w:val="24"/>
          <w:szCs w:val="24"/>
          <w:u w:val="single"/>
          <w:lang w:val="en-US"/>
        </w:rPr>
      </w:pPr>
      <w:r>
        <w:rPr>
          <w:rFonts w:ascii="Arial" w:hAnsi="Arial" w:cs="Arial"/>
          <w:b/>
          <w:bCs/>
          <w:sz w:val="24"/>
          <w:szCs w:val="24"/>
          <w:u w:val="single"/>
          <w:lang w:val="en-US"/>
        </w:rPr>
        <w:t>NOTES-</w:t>
      </w:r>
    </w:p>
    <w:p w:rsidR="00815724" w:rsidP="00815724" w:rsidRDefault="00815724" w14:paraId="56AC8B86" w14:textId="2932E9D7">
      <w:pPr>
        <w:pStyle w:val="ListParagraph"/>
        <w:numPr>
          <w:ilvl w:val="0"/>
          <w:numId w:val="3"/>
        </w:numPr>
        <w:rPr>
          <w:rFonts w:ascii="Arial" w:hAnsi="Arial" w:cs="Arial"/>
          <w:sz w:val="24"/>
          <w:szCs w:val="24"/>
          <w:lang w:val="en-US"/>
        </w:rPr>
      </w:pPr>
      <w:r>
        <w:rPr>
          <w:rFonts w:ascii="Arial" w:hAnsi="Arial" w:cs="Arial"/>
          <w:sz w:val="24"/>
          <w:szCs w:val="24"/>
          <w:lang w:val="en-US"/>
        </w:rPr>
        <w:t xml:space="preserve">You have a registerable interest where you receive remuneration by virtue of </w:t>
      </w:r>
      <w:proofErr w:type="gramStart"/>
      <w:r>
        <w:rPr>
          <w:rFonts w:ascii="Arial" w:hAnsi="Arial" w:cs="Arial"/>
          <w:sz w:val="24"/>
          <w:szCs w:val="24"/>
          <w:lang w:val="en-US"/>
        </w:rPr>
        <w:t>being:-</w:t>
      </w:r>
      <w:proofErr w:type="gramEnd"/>
    </w:p>
    <w:p w:rsidR="00815724" w:rsidP="00815724" w:rsidRDefault="00815724" w14:paraId="2141941B" w14:textId="6BDB8FB8">
      <w:pPr>
        <w:pStyle w:val="ListParagraph"/>
        <w:rPr>
          <w:rFonts w:ascii="Arial" w:hAnsi="Arial" w:cs="Arial"/>
          <w:sz w:val="24"/>
          <w:szCs w:val="24"/>
          <w:lang w:val="en-US"/>
        </w:rPr>
      </w:pPr>
    </w:p>
    <w:p w:rsidR="00815724" w:rsidP="00815724" w:rsidRDefault="002260C0" w14:paraId="612583B9" w14:textId="3C2BAE8F">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e</w:t>
      </w:r>
      <w:r w:rsidR="00815724">
        <w:rPr>
          <w:rFonts w:ascii="Arial" w:hAnsi="Arial" w:cs="Arial"/>
          <w:sz w:val="24"/>
          <w:szCs w:val="24"/>
          <w:lang w:val="en-US"/>
        </w:rPr>
        <w:t>mployed;</w:t>
      </w:r>
      <w:proofErr w:type="gramEnd"/>
    </w:p>
    <w:p w:rsidR="002260C0" w:rsidP="00815724" w:rsidRDefault="002260C0" w14:paraId="72D46D60" w14:textId="70F76577">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self-employed;</w:t>
      </w:r>
      <w:proofErr w:type="gramEnd"/>
    </w:p>
    <w:p w:rsidR="002260C0" w:rsidP="00815724" w:rsidRDefault="002260C0" w14:paraId="5DFC804A" w14:textId="2A725EB2">
      <w:pPr>
        <w:pStyle w:val="ListParagraph"/>
        <w:numPr>
          <w:ilvl w:val="0"/>
          <w:numId w:val="4"/>
        </w:numPr>
        <w:rPr>
          <w:rFonts w:ascii="Arial" w:hAnsi="Arial" w:cs="Arial"/>
          <w:sz w:val="24"/>
          <w:szCs w:val="24"/>
          <w:lang w:val="en-US"/>
        </w:rPr>
      </w:pPr>
      <w:r>
        <w:rPr>
          <w:rFonts w:ascii="Arial" w:hAnsi="Arial" w:cs="Arial"/>
          <w:sz w:val="24"/>
          <w:szCs w:val="24"/>
          <w:lang w:val="en-US"/>
        </w:rPr>
        <w:t xml:space="preserve">the holder of an </w:t>
      </w:r>
      <w:proofErr w:type="gramStart"/>
      <w:r>
        <w:rPr>
          <w:rFonts w:ascii="Arial" w:hAnsi="Arial" w:cs="Arial"/>
          <w:sz w:val="24"/>
          <w:szCs w:val="24"/>
          <w:lang w:val="en-US"/>
        </w:rPr>
        <w:t>office;</w:t>
      </w:r>
      <w:proofErr w:type="gramEnd"/>
    </w:p>
    <w:p w:rsidR="002260C0" w:rsidP="002260C0" w:rsidRDefault="002260C0" w14:paraId="4BFC4E30" w14:textId="69B34D94">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director of an </w:t>
      </w:r>
      <w:proofErr w:type="gramStart"/>
      <w:r>
        <w:rPr>
          <w:rFonts w:ascii="Arial" w:hAnsi="Arial" w:cs="Arial"/>
          <w:sz w:val="24"/>
          <w:szCs w:val="24"/>
          <w:lang w:val="en-US"/>
        </w:rPr>
        <w:t>undertaking;</w:t>
      </w:r>
      <w:proofErr w:type="gramEnd"/>
    </w:p>
    <w:p w:rsidR="002260C0" w:rsidP="002260C0" w:rsidRDefault="002260C0" w14:paraId="1EB41390" w14:textId="122DFCCF">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partner in a </w:t>
      </w:r>
      <w:proofErr w:type="gramStart"/>
      <w:r>
        <w:rPr>
          <w:rFonts w:ascii="Arial" w:hAnsi="Arial" w:cs="Arial"/>
          <w:sz w:val="24"/>
          <w:szCs w:val="24"/>
          <w:lang w:val="en-US"/>
        </w:rPr>
        <w:t>firm;</w:t>
      </w:r>
      <w:proofErr w:type="gramEnd"/>
    </w:p>
    <w:p w:rsidR="002260C0" w:rsidP="002260C0" w:rsidRDefault="002260C0" w14:paraId="094856E3" w14:textId="5F78DE4B">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3AF4D3CA" w14:textId="30102E0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77C29A35" w14:textId="77777777">
      <w:pPr>
        <w:pStyle w:val="ListParagraph"/>
        <w:ind w:left="1440"/>
        <w:rPr>
          <w:rFonts w:ascii="Arial" w:hAnsi="Arial" w:cs="Arial"/>
          <w:sz w:val="24"/>
          <w:szCs w:val="24"/>
          <w:lang w:val="en-US"/>
        </w:rPr>
      </w:pPr>
    </w:p>
    <w:p w:rsidR="00815724" w:rsidP="00FA42E8" w:rsidRDefault="00FA42E8" w14:paraId="2D7E4933" w14:textId="4F84B6FF">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316D3811" w14:textId="77777777">
      <w:pPr>
        <w:pStyle w:val="ListParagraph"/>
        <w:rPr>
          <w:rFonts w:ascii="Arial" w:hAnsi="Arial" w:cs="Arial"/>
          <w:sz w:val="24"/>
          <w:szCs w:val="24"/>
          <w:lang w:val="en-US"/>
        </w:rPr>
      </w:pPr>
    </w:p>
    <w:p w:rsidR="00FA42E8" w:rsidP="00FA42E8" w:rsidRDefault="00FA42E8" w14:paraId="1DD8C00C" w14:textId="16AAB31A">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Pr="009E1D01" w:rsidR="009E1D01" w:rsidP="009E1D01" w:rsidRDefault="009E1D01" w14:paraId="476AA198" w14:textId="77777777">
      <w:pPr>
        <w:pStyle w:val="ListParagraph"/>
        <w:rPr>
          <w:rFonts w:ascii="Arial" w:hAnsi="Arial" w:cs="Arial"/>
          <w:sz w:val="24"/>
          <w:szCs w:val="24"/>
          <w:lang w:val="en-US"/>
        </w:rPr>
      </w:pPr>
    </w:p>
    <w:p w:rsidR="009E1D01" w:rsidP="00FA42E8" w:rsidRDefault="009E1D01" w14:paraId="2DA5A9AA" w14:textId="16A91D89">
      <w:pPr>
        <w:pStyle w:val="ListParagraph"/>
        <w:numPr>
          <w:ilvl w:val="0"/>
          <w:numId w:val="3"/>
        </w:numPr>
        <w:rPr>
          <w:rFonts w:ascii="Arial" w:hAnsi="Arial" w:cs="Arial"/>
          <w:sz w:val="24"/>
          <w:szCs w:val="24"/>
          <w:lang w:val="en-US"/>
        </w:rPr>
      </w:pPr>
      <w:r>
        <w:rPr>
          <w:rFonts w:ascii="Arial" w:hAnsi="Arial" w:cs="Arial"/>
          <w:sz w:val="24"/>
          <w:szCs w:val="24"/>
          <w:lang w:val="en-US"/>
        </w:rPr>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w:t>
      </w:r>
      <w:proofErr w:type="spellStart"/>
      <w:r w:rsidRPr="009E1D01">
        <w:rPr>
          <w:rFonts w:ascii="Arial" w:hAnsi="Arial" w:cs="Arial"/>
          <w:sz w:val="24"/>
          <w:szCs w:val="24"/>
          <w:lang w:val="en-US"/>
        </w:rPr>
        <w:t>organisation</w:t>
      </w:r>
      <w:proofErr w:type="spellEnd"/>
      <w:r w:rsidRPr="009E1D01">
        <w:rPr>
          <w:rFonts w:ascii="Arial" w:hAnsi="Arial" w:cs="Arial"/>
          <w:sz w:val="24"/>
          <w:szCs w:val="24"/>
          <w:lang w:val="en-US"/>
        </w:rPr>
        <w:t xml:space="preserve"> under Category One.</w:t>
      </w:r>
    </w:p>
    <w:p w:rsidRPr="007D5A0E" w:rsidR="007D5A0E" w:rsidP="007D5A0E" w:rsidRDefault="007D5A0E" w14:paraId="2FFB5574" w14:textId="77777777">
      <w:pPr>
        <w:pStyle w:val="ListParagraph"/>
        <w:rPr>
          <w:rFonts w:ascii="Arial" w:hAnsi="Arial" w:cs="Arial"/>
          <w:sz w:val="24"/>
          <w:szCs w:val="24"/>
          <w:lang w:val="en-US"/>
        </w:rPr>
      </w:pPr>
    </w:p>
    <w:p w:rsidR="007D5A0E" w:rsidP="007D5A0E" w:rsidRDefault="007D5A0E" w14:paraId="030C926C" w14:textId="187581EA">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w:t>
      </w:r>
      <w:proofErr w:type="spellStart"/>
      <w:r w:rsidRPr="007D5A0E">
        <w:rPr>
          <w:rFonts w:ascii="Arial" w:hAnsi="Arial" w:cs="Arial"/>
          <w:sz w:val="24"/>
          <w:szCs w:val="24"/>
          <w:lang w:val="en-US"/>
        </w:rPr>
        <w:t>organisation</w:t>
      </w:r>
      <w:proofErr w:type="spellEnd"/>
      <w:r w:rsidRPr="007D5A0E">
        <w:rPr>
          <w:rFonts w:ascii="Arial" w:hAnsi="Arial" w:cs="Arial"/>
          <w:sz w:val="24"/>
          <w:szCs w:val="24"/>
          <w:lang w:val="en-US"/>
        </w:rPr>
        <w:t>.</w:t>
      </w:r>
    </w:p>
    <w:p w:rsidRPr="007D5A0E" w:rsidR="007D5A0E" w:rsidP="007D5A0E" w:rsidRDefault="007D5A0E" w14:paraId="44F45086" w14:textId="77777777">
      <w:pPr>
        <w:pStyle w:val="ListParagraph"/>
        <w:rPr>
          <w:rFonts w:ascii="Arial" w:hAnsi="Arial" w:cs="Arial"/>
          <w:sz w:val="24"/>
          <w:szCs w:val="24"/>
          <w:lang w:val="en-US"/>
        </w:rPr>
      </w:pPr>
    </w:p>
    <w:p w:rsidR="007D5A0E" w:rsidP="007D5A0E" w:rsidRDefault="008736C7" w14:paraId="6F059A10" w14:textId="4E0D6423">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t>
      </w:r>
      <w:proofErr w:type="gramStart"/>
      <w:r>
        <w:rPr>
          <w:rFonts w:ascii="Arial" w:hAnsi="Arial" w:cs="Arial"/>
          <w:sz w:val="24"/>
          <w:szCs w:val="24"/>
          <w:lang w:val="en-US"/>
        </w:rPr>
        <w:t>with the exception of</w:t>
      </w:r>
      <w:proofErr w:type="gramEnd"/>
      <w:r>
        <w:rPr>
          <w:rFonts w:ascii="Arial" w:hAnsi="Arial" w:cs="Arial"/>
          <w:sz w:val="24"/>
          <w:szCs w:val="24"/>
          <w:lang w:val="en-US"/>
        </w:rPr>
        <w:t xml:space="preserve">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w:t>
      </w:r>
      <w:proofErr w:type="spellStart"/>
      <w:r w:rsidRPr="008736C7">
        <w:rPr>
          <w:rFonts w:ascii="Arial" w:hAnsi="Arial" w:cs="Arial"/>
          <w:sz w:val="24"/>
          <w:szCs w:val="24"/>
          <w:lang w:val="en-US"/>
        </w:rPr>
        <w:t>organisation</w:t>
      </w:r>
      <w:proofErr w:type="spellEnd"/>
      <w:r w:rsidRPr="008736C7">
        <w:rPr>
          <w:rFonts w:ascii="Arial" w:hAnsi="Arial" w:cs="Arial"/>
          <w:sz w:val="24"/>
          <w:szCs w:val="24"/>
          <w:lang w:val="en-US"/>
        </w:rPr>
        <w:t>, undertaking, partnership or other body, as appropriate.</w:t>
      </w:r>
    </w:p>
    <w:p w:rsidRPr="008736C7" w:rsidR="008736C7" w:rsidP="008736C7" w:rsidRDefault="008736C7" w14:paraId="665A63BE" w14:textId="77777777">
      <w:pPr>
        <w:pStyle w:val="ListParagraph"/>
        <w:rPr>
          <w:rFonts w:ascii="Arial" w:hAnsi="Arial" w:cs="Arial"/>
          <w:sz w:val="24"/>
          <w:szCs w:val="24"/>
          <w:lang w:val="en-US"/>
        </w:rPr>
      </w:pPr>
    </w:p>
    <w:p w:rsidR="008736C7" w:rsidP="008736C7" w:rsidRDefault="008736C7" w14:paraId="74F4816B" w14:textId="417EB362">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8736C7" w:rsidRDefault="008736C7" w14:paraId="34B49696" w14:textId="77777777">
      <w:pPr>
        <w:rPr>
          <w:rFonts w:ascii="Arial" w:hAnsi="Arial" w:cs="Arial"/>
          <w:sz w:val="24"/>
          <w:szCs w:val="24"/>
          <w:lang w:val="en-US"/>
        </w:rPr>
      </w:pPr>
    </w:p>
    <w:p w:rsidR="008736C7" w:rsidP="008736C7" w:rsidRDefault="008736C7" w14:paraId="72C76429" w14:textId="49235864">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4161882A" w14:textId="77777777">
      <w:pPr>
        <w:pStyle w:val="ListParagraph"/>
        <w:rPr>
          <w:rFonts w:ascii="Arial" w:hAnsi="Arial" w:cs="Arial"/>
          <w:sz w:val="24"/>
          <w:szCs w:val="24"/>
          <w:lang w:val="en-US"/>
        </w:rPr>
      </w:pPr>
    </w:p>
    <w:p w:rsidR="003B4C25" w:rsidP="003B4C25" w:rsidRDefault="008736C7" w14:paraId="464E7D8F" w14:textId="77777777">
      <w:pPr>
        <w:pStyle w:val="ListParagraph"/>
        <w:numPr>
          <w:ilvl w:val="0"/>
          <w:numId w:val="3"/>
        </w:numPr>
        <w:rPr>
          <w:rFonts w:ascii="Arial" w:hAnsi="Arial" w:cs="Arial"/>
          <w:sz w:val="24"/>
          <w:szCs w:val="24"/>
          <w:lang w:val="en-US"/>
        </w:r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p w:rsidRPr="002B3379" w:rsidR="002B3379" w:rsidP="002B3379" w:rsidRDefault="002B3379" w14:paraId="10116BA9" w14:textId="1744D28F">
      <w:pPr>
        <w:rPr>
          <w:rFonts w:ascii="Arial" w:hAnsi="Arial" w:cs="Arial"/>
          <w:sz w:val="24"/>
          <w:szCs w:val="24"/>
          <w:lang w:val="en-US"/>
        </w:rPr>
        <w:sectPr w:rsidRPr="002B3379" w:rsidR="002B3379">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2F5BC210" w14:textId="77777777">
        <w:trPr>
          <w:jc w:val="center"/>
        </w:trPr>
        <w:tc>
          <w:tcPr>
            <w:tcW w:w="4508" w:type="dxa"/>
          </w:tcPr>
          <w:p w:rsidRPr="003B4C25" w:rsidR="003B4C25" w:rsidP="003B4C25" w:rsidRDefault="003B4C25" w14:paraId="78FB2CF8"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lastRenderedPageBreak/>
              <w:t>CATEGORY OF INTEREST</w:t>
            </w:r>
          </w:p>
        </w:tc>
        <w:tc>
          <w:tcPr>
            <w:tcW w:w="4508" w:type="dxa"/>
          </w:tcPr>
          <w:p w:rsidRPr="003B4C25" w:rsidR="003B4C25" w:rsidP="003B4C25" w:rsidRDefault="003B4C25" w14:paraId="56F9270B"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E2F973B" w14:textId="77777777">
        <w:trPr>
          <w:jc w:val="center"/>
        </w:trPr>
        <w:tc>
          <w:tcPr>
            <w:tcW w:w="4508" w:type="dxa"/>
          </w:tcPr>
          <w:p w:rsidRPr="003B4C25" w:rsidR="003B4C25" w:rsidP="003B4C25" w:rsidRDefault="003B4C25" w14:paraId="6E30BD52" w14:textId="1FF62BAF">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Pr="003B4C25" w:rsidR="003B4C25" w:rsidP="003B4C25" w:rsidRDefault="002B3379" w14:paraId="6C73AEEF" w14:textId="79F2FDFB">
            <w:pPr>
              <w:rPr>
                <w:rFonts w:ascii="Arial" w:hAnsi="Arial" w:cs="Arial"/>
                <w:sz w:val="20"/>
                <w:szCs w:val="20"/>
                <w:lang w:val="en-US"/>
              </w:rPr>
            </w:pPr>
            <w:r>
              <w:rPr>
                <w:rFonts w:ascii="Arial" w:hAnsi="Arial" w:cs="Arial"/>
                <w:sz w:val="24"/>
                <w:szCs w:val="24"/>
                <w:lang w:val="en-US"/>
              </w:rPr>
              <w:t>N</w:t>
            </w:r>
            <w:r w:rsidR="00DC2014">
              <w:rPr>
                <w:rFonts w:ascii="Arial" w:hAnsi="Arial" w:cs="Arial"/>
                <w:sz w:val="24"/>
                <w:szCs w:val="24"/>
                <w:lang w:val="en-US"/>
              </w:rPr>
              <w:t>one</w:t>
            </w:r>
          </w:p>
          <w:p w:rsidRPr="003B4C25" w:rsidR="003B4C25" w:rsidP="003B4C25" w:rsidRDefault="003B4C25" w14:paraId="143DB403" w14:textId="77777777">
            <w:pPr>
              <w:rPr>
                <w:rFonts w:ascii="Arial" w:hAnsi="Arial" w:cs="Arial"/>
                <w:sz w:val="20"/>
                <w:szCs w:val="20"/>
                <w:lang w:val="en-US"/>
              </w:rPr>
            </w:pPr>
          </w:p>
        </w:tc>
      </w:tr>
    </w:tbl>
    <w:bookmarkEnd w:id="1"/>
    <w:p w:rsidR="003B4C25" w:rsidP="003B4C25" w:rsidRDefault="00CB7771" w14:paraId="59452513" w14:textId="059811C8">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0BF58CA0" w14:textId="639FFD26">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0BBF994A" w14:textId="77777777">
      <w:pPr>
        <w:pStyle w:val="ListParagraph"/>
        <w:rPr>
          <w:rFonts w:ascii="Arial" w:hAnsi="Arial" w:cs="Arial"/>
          <w:sz w:val="24"/>
          <w:szCs w:val="24"/>
          <w:lang w:val="en-US"/>
        </w:rPr>
      </w:pPr>
    </w:p>
    <w:p w:rsidR="00CE47EB" w:rsidP="00CB7771" w:rsidRDefault="00CB7771" w14:paraId="10A787E4" w14:textId="77777777">
      <w:pPr>
        <w:pStyle w:val="ListParagraph"/>
        <w:numPr>
          <w:ilvl w:val="0"/>
          <w:numId w:val="6"/>
        </w:numPr>
        <w:rPr>
          <w:rFonts w:ascii="Arial" w:hAnsi="Arial" w:cs="Arial"/>
          <w:sz w:val="24"/>
          <w:szCs w:val="24"/>
          <w:lang w:val="en-US"/>
        </w:rPr>
        <w:sectPr w:rsidR="00CE47EB">
          <w:pgSz w:w="11906" w:h="16838" w:orient="portrait"/>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Pr="00CE47EB" w:rsidR="00CE47EB" w:rsidTr="004837EC" w14:paraId="6BFC5E29" w14:textId="77777777">
        <w:trPr>
          <w:jc w:val="center"/>
        </w:trPr>
        <w:tc>
          <w:tcPr>
            <w:tcW w:w="4508" w:type="dxa"/>
          </w:tcPr>
          <w:p w:rsidRPr="00CE47EB" w:rsidR="00CE47EB" w:rsidP="00CE47EB" w:rsidRDefault="00CE47EB" w14:paraId="7238082F" w14:textId="77777777">
            <w:pPr>
              <w:spacing w:after="160" w:line="259" w:lineRule="auto"/>
              <w:jc w:val="center"/>
              <w:rPr>
                <w:rFonts w:ascii="Arial" w:hAnsi="Arial" w:cs="Arial"/>
                <w:b/>
                <w:bCs/>
                <w:sz w:val="24"/>
                <w:szCs w:val="24"/>
                <w:lang w:val="en-US"/>
              </w:rPr>
            </w:pPr>
            <w:bookmarkStart w:name="_Hlk107486893" w:id="2"/>
            <w:r w:rsidRPr="00CE47EB">
              <w:rPr>
                <w:rFonts w:ascii="Arial" w:hAnsi="Arial" w:cs="Arial"/>
                <w:b/>
                <w:bCs/>
                <w:sz w:val="24"/>
                <w:szCs w:val="24"/>
                <w:lang w:val="en-US"/>
              </w:rPr>
              <w:lastRenderedPageBreak/>
              <w:t>CATEGORY OF INTEREST</w:t>
            </w:r>
          </w:p>
        </w:tc>
        <w:tc>
          <w:tcPr>
            <w:tcW w:w="4508" w:type="dxa"/>
          </w:tcPr>
          <w:p w:rsidRPr="00CE47EB" w:rsidR="00CE47EB" w:rsidP="00CE47EB" w:rsidRDefault="00CE47EB" w14:paraId="6A9EDFC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CE47EB" w:rsidTr="004837EC" w14:paraId="65CB00C3" w14:textId="77777777">
        <w:trPr>
          <w:jc w:val="center"/>
        </w:trPr>
        <w:tc>
          <w:tcPr>
            <w:tcW w:w="4508" w:type="dxa"/>
          </w:tcPr>
          <w:p w:rsidRPr="00CE47EB" w:rsidR="00CE47EB" w:rsidP="00CE47EB" w:rsidRDefault="00CE47EB" w14:paraId="4BB54EEB" w14:textId="6AA1EBAD">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rsidRPr="00CE47EB" w:rsidR="00CE47EB" w:rsidP="00CE47EB" w:rsidRDefault="00DC2014" w14:paraId="09002653" w14:textId="681CB230">
            <w:pPr>
              <w:spacing w:after="160" w:line="259" w:lineRule="auto"/>
              <w:rPr>
                <w:rFonts w:ascii="Arial" w:hAnsi="Arial" w:cs="Arial"/>
                <w:sz w:val="20"/>
                <w:szCs w:val="20"/>
                <w:lang w:val="en-US"/>
              </w:rPr>
            </w:pPr>
            <w:r>
              <w:rPr>
                <w:rFonts w:ascii="Arial" w:hAnsi="Arial" w:cs="Arial"/>
                <w:sz w:val="24"/>
                <w:szCs w:val="24"/>
                <w:lang w:val="en-US"/>
              </w:rPr>
              <w:t>None</w:t>
            </w:r>
          </w:p>
        </w:tc>
      </w:tr>
    </w:tbl>
    <w:bookmarkEnd w:id="2"/>
    <w:p w:rsidR="00CB7771" w:rsidP="00420342" w:rsidRDefault="00420342" w14:paraId="0712C219" w14:textId="32B15B0E">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6E79B179" w14:textId="7150BB6B">
      <w:pPr>
        <w:pStyle w:val="ListParagraph"/>
        <w:numPr>
          <w:ilvl w:val="0"/>
          <w:numId w:val="8"/>
        </w:numPr>
        <w:rPr>
          <w:rFonts w:ascii="Arial" w:hAnsi="Arial" w:cs="Arial"/>
          <w:sz w:val="24"/>
          <w:szCs w:val="24"/>
          <w:lang w:val="en-US"/>
        </w:rPr>
      </w:pPr>
      <w:r w:rsidRPr="00420342">
        <w:rPr>
          <w:rFonts w:ascii="Arial" w:hAnsi="Arial" w:cs="Arial"/>
          <w:sz w:val="24"/>
          <w:szCs w:val="24"/>
          <w:lang w:val="en-US"/>
        </w:rPr>
        <w:t>You have a registerable interest where you (or a firm in which you are a partner, or an undertaking in which you are a director or in which you have shares of a value as described in paragraph 6(</w:t>
      </w:r>
      <w:proofErr w:type="spellStart"/>
      <w:r w:rsidRPr="00420342">
        <w:rPr>
          <w:rFonts w:ascii="Arial" w:hAnsi="Arial" w:cs="Arial"/>
          <w:sz w:val="24"/>
          <w:szCs w:val="24"/>
          <w:lang w:val="en-US"/>
        </w:rPr>
        <w:t>i</w:t>
      </w:r>
      <w:proofErr w:type="spellEnd"/>
      <w:r w:rsidRPr="00420342">
        <w:rPr>
          <w:rFonts w:ascii="Arial" w:hAnsi="Arial" w:cs="Arial"/>
          <w:sz w:val="24"/>
          <w:szCs w:val="24"/>
          <w:lang w:val="en-US"/>
        </w:rPr>
        <w:t xml:space="preserve">) below) have made a contract with Falkirk </w:t>
      </w:r>
      <w:proofErr w:type="gramStart"/>
      <w:r>
        <w:rPr>
          <w:rFonts w:ascii="Arial" w:hAnsi="Arial" w:cs="Arial"/>
          <w:sz w:val="24"/>
          <w:szCs w:val="24"/>
          <w:lang w:val="en-US"/>
        </w:rPr>
        <w:t>IJB</w:t>
      </w:r>
      <w:r w:rsidRPr="00420342">
        <w:rPr>
          <w:rFonts w:ascii="Arial" w:hAnsi="Arial" w:cs="Arial"/>
          <w:sz w:val="24"/>
          <w:szCs w:val="24"/>
          <w:lang w:val="en-US"/>
        </w:rPr>
        <w:t>:-</w:t>
      </w:r>
      <w:proofErr w:type="gramEnd"/>
    </w:p>
    <w:p w:rsidR="00420342" w:rsidP="00420342" w:rsidRDefault="00420342" w14:paraId="4132DC33" w14:textId="573672C2">
      <w:pPr>
        <w:pStyle w:val="ListParagraph"/>
        <w:rPr>
          <w:rFonts w:ascii="Arial" w:hAnsi="Arial" w:cs="Arial"/>
          <w:sz w:val="24"/>
          <w:szCs w:val="24"/>
          <w:lang w:val="en-US"/>
        </w:rPr>
      </w:pPr>
    </w:p>
    <w:p w:rsidR="00420342" w:rsidP="00420342" w:rsidRDefault="00420342" w14:paraId="5EDD5B56" w14:textId="384E108D">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rsidR="00420342" w:rsidP="00420342" w:rsidRDefault="00420342" w14:paraId="25DDB81B" w14:textId="6E83670F">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42159825" w14:textId="77777777">
      <w:pPr>
        <w:pStyle w:val="ListParagraph"/>
        <w:ind w:left="1800"/>
        <w:rPr>
          <w:rFonts w:ascii="Arial" w:hAnsi="Arial" w:cs="Arial"/>
          <w:sz w:val="24"/>
          <w:szCs w:val="24"/>
          <w:lang w:val="en-US"/>
        </w:rPr>
      </w:pPr>
    </w:p>
    <w:p w:rsidRPr="00420342" w:rsidR="00420342" w:rsidP="00420342" w:rsidRDefault="00420342" w14:paraId="2C2B4D51" w14:textId="51BCEB76">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00EE36DD" w:rsidP="00420342" w:rsidRDefault="00EE36DD" w14:paraId="3655FC67" w14:textId="77777777">
      <w:pPr>
        <w:pStyle w:val="ListParagraph"/>
        <w:rPr>
          <w:rFonts w:ascii="Arial" w:hAnsi="Arial" w:cs="Arial"/>
          <w:sz w:val="24"/>
          <w:szCs w:val="24"/>
          <w:lang w:val="en-US"/>
        </w:rPr>
        <w:sectPr w:rsidR="00EE36DD">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FA93551" w14:textId="77777777">
        <w:trPr>
          <w:jc w:val="center"/>
        </w:trPr>
        <w:tc>
          <w:tcPr>
            <w:tcW w:w="4508" w:type="dxa"/>
          </w:tcPr>
          <w:p w:rsidRPr="00CE47EB" w:rsidR="00EE36DD" w:rsidP="004837EC" w:rsidRDefault="00EE36DD" w14:paraId="41FFB95F" w14:textId="77777777">
            <w:pPr>
              <w:spacing w:after="160" w:line="259" w:lineRule="auto"/>
              <w:jc w:val="center"/>
              <w:rPr>
                <w:rFonts w:ascii="Arial" w:hAnsi="Arial" w:cs="Arial"/>
                <w:b/>
                <w:bCs/>
                <w:sz w:val="24"/>
                <w:szCs w:val="24"/>
                <w:lang w:val="en-US"/>
              </w:rPr>
            </w:pPr>
            <w:bookmarkStart w:name="_Hlk107487158" w:id="3"/>
            <w:r w:rsidRPr="00CE47EB">
              <w:rPr>
                <w:rFonts w:ascii="Arial" w:hAnsi="Arial" w:cs="Arial"/>
                <w:b/>
                <w:bCs/>
                <w:sz w:val="24"/>
                <w:szCs w:val="24"/>
                <w:lang w:val="en-US"/>
              </w:rPr>
              <w:lastRenderedPageBreak/>
              <w:t>CATEGORY OF INTEREST</w:t>
            </w:r>
          </w:p>
        </w:tc>
        <w:tc>
          <w:tcPr>
            <w:tcW w:w="4508" w:type="dxa"/>
          </w:tcPr>
          <w:p w:rsidRPr="00CE47EB" w:rsidR="00EE36DD" w:rsidP="004837EC" w:rsidRDefault="00EE36DD" w14:paraId="0A77594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14A42F61" w14:textId="77777777">
        <w:trPr>
          <w:jc w:val="center"/>
        </w:trPr>
        <w:tc>
          <w:tcPr>
            <w:tcW w:w="4508" w:type="dxa"/>
          </w:tcPr>
          <w:p w:rsidRPr="00EE36DD" w:rsidR="00EE36DD" w:rsidP="00EE36DD" w:rsidRDefault="00EE36DD" w14:paraId="396F1834" w14:textId="547DCCE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00DC2014" w:rsidP="00DC2014" w:rsidRDefault="00DC2014" w14:paraId="577DF98B" w14:textId="77777777">
            <w:pPr>
              <w:pStyle w:val="TableParagraph"/>
              <w:ind w:left="45"/>
              <w:rPr>
                <w:spacing w:val="-4"/>
                <w:sz w:val="24"/>
                <w:szCs w:val="28"/>
              </w:rPr>
            </w:pPr>
            <w:r>
              <w:rPr>
                <w:spacing w:val="-4"/>
                <w:sz w:val="24"/>
                <w:szCs w:val="28"/>
              </w:rPr>
              <w:t>None</w:t>
            </w:r>
          </w:p>
          <w:p w:rsidRPr="00DC2014" w:rsidR="00EE36DD" w:rsidP="00DC2014" w:rsidRDefault="00EE36DD" w14:paraId="698B00A2" w14:textId="4398C9AE"/>
        </w:tc>
      </w:tr>
    </w:tbl>
    <w:bookmarkEnd w:id="3"/>
    <w:p w:rsidR="00420342" w:rsidP="00EE36DD" w:rsidRDefault="00EE36DD" w14:paraId="06C5EE94" w14:textId="7F0ECAF3">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D06D50" w:rsidP="00D06D50" w:rsidRDefault="00EC6AFE" w14:paraId="19232340" w14:textId="51D93E09">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BC266C" w14:textId="77777777">
      <w:pPr>
        <w:pStyle w:val="ListParagraph"/>
        <w:rPr>
          <w:rFonts w:ascii="Arial" w:hAnsi="Arial" w:cs="Arial"/>
          <w:sz w:val="24"/>
          <w:szCs w:val="24"/>
          <w:lang w:val="en-US"/>
        </w:rPr>
      </w:pPr>
    </w:p>
    <w:p w:rsidR="007D5A0E" w:rsidP="00420342" w:rsidRDefault="007D5A0E" w14:paraId="70DED76D" w14:textId="216CCA1A">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04837EC" w14:paraId="321E90F2" w14:textId="77777777">
        <w:trPr>
          <w:jc w:val="center"/>
        </w:trPr>
        <w:tc>
          <w:tcPr>
            <w:tcW w:w="4508" w:type="dxa"/>
          </w:tcPr>
          <w:p w:rsidRPr="00CE47EB" w:rsidR="00D06D50" w:rsidP="004837EC" w:rsidRDefault="00D06D50" w14:paraId="48F3F698" w14:textId="77777777">
            <w:pPr>
              <w:spacing w:after="160" w:line="259" w:lineRule="auto"/>
              <w:jc w:val="center"/>
              <w:rPr>
                <w:rFonts w:ascii="Arial" w:hAnsi="Arial" w:cs="Arial"/>
                <w:b/>
                <w:bCs/>
                <w:sz w:val="24"/>
                <w:szCs w:val="24"/>
                <w:lang w:val="en-US"/>
              </w:rPr>
            </w:pPr>
            <w:bookmarkStart w:name="_Hlk107487445" w:id="4"/>
            <w:r w:rsidRPr="00CE47EB">
              <w:rPr>
                <w:rFonts w:ascii="Arial" w:hAnsi="Arial" w:cs="Arial"/>
                <w:b/>
                <w:bCs/>
                <w:sz w:val="24"/>
                <w:szCs w:val="24"/>
                <w:lang w:val="en-US"/>
              </w:rPr>
              <w:t>CATEGORY OF INTEREST</w:t>
            </w:r>
          </w:p>
        </w:tc>
        <w:tc>
          <w:tcPr>
            <w:tcW w:w="4508" w:type="dxa"/>
          </w:tcPr>
          <w:p w:rsidRPr="00CE47EB" w:rsidR="00D06D50" w:rsidP="004837EC" w:rsidRDefault="00D06D50" w14:paraId="524813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04837EC" w14:paraId="4DDFB465" w14:textId="77777777">
        <w:trPr>
          <w:jc w:val="center"/>
        </w:trPr>
        <w:tc>
          <w:tcPr>
            <w:tcW w:w="4508" w:type="dxa"/>
          </w:tcPr>
          <w:p w:rsidRPr="00D06D50" w:rsidR="00D06D50" w:rsidP="00D06D50" w:rsidRDefault="00D06D50" w14:paraId="59AB64E9" w14:textId="456F3A48">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rsidR="00DC2014" w:rsidP="00DC2014" w:rsidRDefault="00DC2014" w14:paraId="14E14DB4" w14:textId="77777777">
            <w:pPr>
              <w:pStyle w:val="TableParagraph"/>
              <w:ind w:left="45"/>
              <w:rPr>
                <w:spacing w:val="-4"/>
                <w:sz w:val="24"/>
                <w:szCs w:val="28"/>
              </w:rPr>
            </w:pPr>
            <w:r>
              <w:rPr>
                <w:spacing w:val="-4"/>
                <w:sz w:val="24"/>
                <w:szCs w:val="28"/>
              </w:rPr>
              <w:t>None</w:t>
            </w:r>
          </w:p>
          <w:p w:rsidRPr="00CE47EB" w:rsidR="00D06D50" w:rsidP="003830DD" w:rsidRDefault="00D06D50" w14:paraId="4C720968" w14:textId="5B52DC7B">
            <w:pPr>
              <w:rPr>
                <w:rFonts w:ascii="Arial" w:hAnsi="Arial" w:cs="Arial"/>
                <w:sz w:val="20"/>
                <w:szCs w:val="20"/>
                <w:lang w:val="en-US"/>
              </w:rPr>
            </w:pPr>
          </w:p>
        </w:tc>
      </w:tr>
    </w:tbl>
    <w:bookmarkEnd w:id="4"/>
    <w:p w:rsidR="00D06D50" w:rsidP="00420342" w:rsidRDefault="00D06D50" w14:paraId="6591FC6B" w14:textId="5BB7C957">
      <w:pPr>
        <w:rPr>
          <w:rFonts w:ascii="Arial" w:hAnsi="Arial" w:cs="Arial"/>
          <w:b/>
          <w:bCs/>
          <w:sz w:val="24"/>
          <w:szCs w:val="24"/>
          <w:u w:val="single"/>
          <w:lang w:val="en-US"/>
        </w:rPr>
      </w:pPr>
      <w:proofErr w:type="gramStart"/>
      <w:r>
        <w:rPr>
          <w:rFonts w:ascii="Arial" w:hAnsi="Arial" w:cs="Arial"/>
          <w:b/>
          <w:bCs/>
          <w:sz w:val="24"/>
          <w:szCs w:val="24"/>
          <w:u w:val="single"/>
          <w:lang w:val="en-US"/>
        </w:rPr>
        <w:t>NOTES:-</w:t>
      </w:r>
      <w:proofErr w:type="gramEnd"/>
    </w:p>
    <w:p w:rsidR="00D06D50" w:rsidP="00D06D50" w:rsidRDefault="00D06D50" w14:paraId="34B40152" w14:textId="20B5C79B">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land and buildings, which may be significant to, of relevance to, or bear upon, the work and operation of the Falkirk IJB.</w:t>
      </w:r>
    </w:p>
    <w:p w:rsidR="00D06D50" w:rsidP="00D06D50" w:rsidRDefault="00D06D50" w14:paraId="78B74ECF" w14:textId="77777777">
      <w:pPr>
        <w:pStyle w:val="ListParagraph"/>
        <w:rPr>
          <w:rFonts w:ascii="Arial" w:hAnsi="Arial" w:cs="Arial"/>
          <w:sz w:val="24"/>
          <w:szCs w:val="24"/>
          <w:lang w:val="en-US"/>
        </w:rPr>
      </w:pPr>
    </w:p>
    <w:p w:rsidR="00291127" w:rsidP="00D06D50" w:rsidRDefault="00D06D50" w14:paraId="475BCAA4" w14:textId="77777777">
      <w:pPr>
        <w:pStyle w:val="ListParagraph"/>
        <w:numPr>
          <w:ilvl w:val="0"/>
          <w:numId w:val="13"/>
        </w:numPr>
        <w:rPr>
          <w:rFonts w:ascii="Arial" w:hAnsi="Arial" w:cs="Arial"/>
          <w:sz w:val="24"/>
          <w:szCs w:val="24"/>
          <w:lang w:val="en-US"/>
        </w:rPr>
        <w:sectPr w:rsidR="00291127">
          <w:pgSz w:w="11906" w:h="16838" w:orient="portrait"/>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31B81E95" w14:textId="77777777">
        <w:trPr>
          <w:jc w:val="center"/>
        </w:trPr>
        <w:tc>
          <w:tcPr>
            <w:tcW w:w="4508" w:type="dxa"/>
          </w:tcPr>
          <w:p w:rsidRPr="00CE47EB" w:rsidR="00291127" w:rsidP="004837EC" w:rsidRDefault="00291127" w14:paraId="63FD38F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rsidRPr="00CE47EB" w:rsidR="00291127" w:rsidP="004837EC" w:rsidRDefault="00291127" w14:paraId="047FB10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1B0FC382" w14:textId="77777777">
        <w:trPr>
          <w:jc w:val="center"/>
        </w:trPr>
        <w:tc>
          <w:tcPr>
            <w:tcW w:w="4508" w:type="dxa"/>
          </w:tcPr>
          <w:p w:rsidRPr="00291127" w:rsidR="00291127" w:rsidP="00291127" w:rsidRDefault="00291127" w14:paraId="7F7A1251" w14:textId="72405059">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00291127" w:rsidP="00DC2014" w:rsidRDefault="00DC2014" w14:paraId="433657F0" w14:textId="77777777">
            <w:pPr>
              <w:pStyle w:val="TableParagraph"/>
              <w:ind w:left="45"/>
              <w:rPr>
                <w:spacing w:val="-4"/>
                <w:sz w:val="24"/>
                <w:szCs w:val="28"/>
              </w:rPr>
            </w:pPr>
            <w:r>
              <w:rPr>
                <w:spacing w:val="-4"/>
                <w:sz w:val="24"/>
                <w:szCs w:val="28"/>
              </w:rPr>
              <w:t>None</w:t>
            </w:r>
          </w:p>
          <w:p w:rsidRPr="00DC2014" w:rsidR="00DC2014" w:rsidP="00DC2014" w:rsidRDefault="00DC2014" w14:paraId="3DDB2463" w14:textId="72C4E2C0">
            <w:pPr>
              <w:pStyle w:val="TableParagraph"/>
              <w:ind w:left="45"/>
              <w:rPr>
                <w:spacing w:val="-4"/>
                <w:sz w:val="24"/>
                <w:szCs w:val="28"/>
              </w:rPr>
            </w:pPr>
          </w:p>
        </w:tc>
      </w:tr>
    </w:tbl>
    <w:p w:rsidR="00D06D50" w:rsidP="00291127" w:rsidRDefault="00E34713" w14:paraId="3CB45C80" w14:textId="7546DF36">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E34713" w:rsidP="00E34713" w:rsidRDefault="00E34713" w14:paraId="3AEE10EE" w14:textId="16E0431B">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347B1B28" w14:textId="71CD97C8">
      <w:pPr>
        <w:pStyle w:val="ListParagraph"/>
        <w:rPr>
          <w:rFonts w:ascii="Arial" w:hAnsi="Arial" w:cs="Arial"/>
          <w:sz w:val="24"/>
          <w:szCs w:val="24"/>
          <w:lang w:val="en-US"/>
        </w:rPr>
      </w:pPr>
    </w:p>
    <w:p w:rsidR="00E34713" w:rsidP="00E34713" w:rsidRDefault="00E34713" w14:paraId="7744D415" w14:textId="1A74862B">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034BE5FC" w14:textId="162DBD88">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Pr="00EC6AFE" w:rsidR="00EC6AFE" w:rsidP="00EC6AFE" w:rsidRDefault="00EC6AFE" w14:paraId="666587BF" w14:textId="4DF3E94C">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EC6AFE" w:rsidP="00EC6AFE" w:rsidRDefault="00EC6AFE" w14:paraId="73CCD136" w14:textId="77777777">
      <w:pPr>
        <w:rPr>
          <w:rFonts w:ascii="Arial" w:hAnsi="Arial" w:cs="Arial"/>
          <w:sz w:val="24"/>
          <w:szCs w:val="24"/>
          <w:lang w:val="en-US"/>
        </w:rPr>
      </w:pPr>
    </w:p>
    <w:p w:rsidR="00E34713" w:rsidP="00E34713" w:rsidRDefault="00E34713" w14:paraId="31CEE03B" w14:textId="36CA4694">
      <w:pPr>
        <w:rPr>
          <w:rFonts w:ascii="Arial" w:hAnsi="Arial" w:cs="Arial"/>
          <w:sz w:val="24"/>
          <w:szCs w:val="24"/>
          <w:lang w:val="en-US"/>
        </w:rPr>
      </w:pPr>
    </w:p>
    <w:p w:rsidR="00E34713" w:rsidP="00E34713" w:rsidRDefault="00E34713" w14:paraId="0902693F"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17E953D" w14:textId="77777777">
        <w:trPr>
          <w:jc w:val="center"/>
        </w:trPr>
        <w:tc>
          <w:tcPr>
            <w:tcW w:w="4508" w:type="dxa"/>
          </w:tcPr>
          <w:p w:rsidRPr="00CE47EB" w:rsidR="00E34713" w:rsidP="004837EC" w:rsidRDefault="00E34713" w14:paraId="719488B9"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A4E1B6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3CDE3412" w14:textId="77777777">
        <w:trPr>
          <w:jc w:val="center"/>
        </w:trPr>
        <w:tc>
          <w:tcPr>
            <w:tcW w:w="4508" w:type="dxa"/>
          </w:tcPr>
          <w:p w:rsidRPr="00E34713" w:rsidR="00E34713" w:rsidP="00E34713" w:rsidRDefault="00E34713" w14:paraId="003015F0" w14:textId="15FB5E1D">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00DC2014" w:rsidP="00DC2014" w:rsidRDefault="00DC2014" w14:paraId="16D86BF4" w14:textId="77777777">
            <w:pPr>
              <w:pStyle w:val="TableParagraph"/>
              <w:ind w:left="45"/>
              <w:rPr>
                <w:spacing w:val="-4"/>
                <w:sz w:val="24"/>
                <w:szCs w:val="28"/>
              </w:rPr>
            </w:pPr>
            <w:r>
              <w:rPr>
                <w:spacing w:val="-4"/>
                <w:sz w:val="24"/>
                <w:szCs w:val="28"/>
              </w:rPr>
              <w:t>None</w:t>
            </w:r>
          </w:p>
          <w:p w:rsidRPr="00D06D50" w:rsidR="00E34713" w:rsidP="004837EC" w:rsidRDefault="00E34713" w14:paraId="0437D71C" w14:textId="77777777">
            <w:pPr>
              <w:rPr>
                <w:rFonts w:ascii="Arial" w:hAnsi="Arial" w:cs="Arial"/>
                <w:sz w:val="24"/>
                <w:szCs w:val="24"/>
                <w:lang w:val="en-US"/>
              </w:rPr>
            </w:pPr>
          </w:p>
          <w:p w:rsidR="00E34713" w:rsidP="004837EC" w:rsidRDefault="00E34713" w14:paraId="6D43FC73" w14:textId="77777777">
            <w:pPr>
              <w:rPr>
                <w:rFonts w:ascii="Arial" w:hAnsi="Arial" w:cs="Arial"/>
                <w:sz w:val="20"/>
                <w:szCs w:val="20"/>
                <w:lang w:val="en-US"/>
              </w:rPr>
            </w:pPr>
          </w:p>
          <w:p w:rsidR="00E34713" w:rsidP="004837EC" w:rsidRDefault="00E34713" w14:paraId="6438B938" w14:textId="77777777">
            <w:pPr>
              <w:rPr>
                <w:rFonts w:ascii="Arial" w:hAnsi="Arial" w:cs="Arial"/>
                <w:sz w:val="20"/>
                <w:szCs w:val="20"/>
                <w:lang w:val="en-US"/>
              </w:rPr>
            </w:pPr>
          </w:p>
          <w:p w:rsidR="00E34713" w:rsidP="004837EC" w:rsidRDefault="00E34713" w14:paraId="6F26737B" w14:textId="77777777">
            <w:pPr>
              <w:rPr>
                <w:rFonts w:ascii="Arial" w:hAnsi="Arial" w:cs="Arial"/>
                <w:sz w:val="20"/>
                <w:szCs w:val="20"/>
                <w:lang w:val="en-US"/>
              </w:rPr>
            </w:pPr>
          </w:p>
          <w:p w:rsidRPr="00CE47EB" w:rsidR="00E34713" w:rsidP="004837EC" w:rsidRDefault="00E34713" w14:paraId="1239577E" w14:textId="0582BBFA">
            <w:pPr>
              <w:spacing w:after="160" w:line="259" w:lineRule="auto"/>
              <w:rPr>
                <w:rFonts w:ascii="Arial" w:hAnsi="Arial" w:cs="Arial"/>
                <w:sz w:val="20"/>
                <w:szCs w:val="20"/>
                <w:lang w:val="en-US"/>
              </w:rPr>
            </w:pPr>
          </w:p>
        </w:tc>
      </w:tr>
    </w:tbl>
    <w:p w:rsidR="00E34713" w:rsidP="00E34713" w:rsidRDefault="00E34713" w14:paraId="1F071362" w14:textId="4CBB7825">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632358" w:rsidP="00E34713" w:rsidRDefault="00AB3BDC" w14:paraId="26F82333" w14:textId="77777777">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rsidR="00632358" w:rsidP="00E34713" w:rsidRDefault="00632358" w14:paraId="2ACC9BE1" w14:textId="2787FCC0">
      <w:pPr>
        <w:pStyle w:val="ListParagraph"/>
        <w:numPr>
          <w:ilvl w:val="0"/>
          <w:numId w:val="18"/>
        </w:numPr>
        <w:rPr>
          <w:rFonts w:ascii="Arial" w:hAnsi="Arial" w:cs="Arial"/>
          <w:sz w:val="24"/>
          <w:szCs w:val="24"/>
          <w:lang w:val="en-US"/>
        </w:rPr>
        <w:sectPr w:rsidR="00632358">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632358" w:rsidTr="004837EC" w14:paraId="0B25F6D8" w14:textId="77777777">
        <w:trPr>
          <w:jc w:val="center"/>
        </w:trPr>
        <w:tc>
          <w:tcPr>
            <w:tcW w:w="4508" w:type="dxa"/>
          </w:tcPr>
          <w:p w:rsidRPr="00CE47EB" w:rsidR="00632358" w:rsidP="004837EC" w:rsidRDefault="00632358" w14:paraId="186B2004" w14:textId="77777777">
            <w:pPr>
              <w:spacing w:after="160" w:line="259" w:lineRule="auto"/>
              <w:jc w:val="center"/>
              <w:rPr>
                <w:rFonts w:ascii="Arial" w:hAnsi="Arial" w:cs="Arial"/>
                <w:b/>
                <w:bCs/>
                <w:sz w:val="24"/>
                <w:szCs w:val="24"/>
                <w:lang w:val="en-US"/>
              </w:rPr>
            </w:pPr>
            <w:bookmarkStart w:name="_Hlk107488180" w:id="5"/>
            <w:r w:rsidRPr="00CE47EB">
              <w:rPr>
                <w:rFonts w:ascii="Arial" w:hAnsi="Arial" w:cs="Arial"/>
                <w:b/>
                <w:bCs/>
                <w:sz w:val="24"/>
                <w:szCs w:val="24"/>
                <w:lang w:val="en-US"/>
              </w:rPr>
              <w:lastRenderedPageBreak/>
              <w:t>CATEGORY OF INTEREST</w:t>
            </w:r>
          </w:p>
        </w:tc>
        <w:tc>
          <w:tcPr>
            <w:tcW w:w="4508" w:type="dxa"/>
          </w:tcPr>
          <w:p w:rsidRPr="00CE47EB" w:rsidR="00632358" w:rsidP="004837EC" w:rsidRDefault="00632358" w14:paraId="60B7EDA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04837EC" w14:paraId="688B2928" w14:textId="77777777">
        <w:trPr>
          <w:jc w:val="center"/>
        </w:trPr>
        <w:tc>
          <w:tcPr>
            <w:tcW w:w="4508" w:type="dxa"/>
          </w:tcPr>
          <w:p w:rsidRPr="00632358" w:rsidR="00632358" w:rsidP="00632358" w:rsidRDefault="00632358" w14:paraId="4A7B6CA6" w14:textId="37BE9732">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rsidR="00DC2014" w:rsidP="00DC2014" w:rsidRDefault="00DC2014" w14:paraId="2C14FC1B" w14:textId="403E96BD">
            <w:pPr>
              <w:pStyle w:val="TableParagraph"/>
              <w:ind w:left="108" w:right="75"/>
              <w:rPr>
                <w:sz w:val="24"/>
              </w:rPr>
            </w:pPr>
            <w:r>
              <w:rPr>
                <w:sz w:val="24"/>
              </w:rPr>
              <w:t>Member</w:t>
            </w:r>
            <w:r>
              <w:rPr>
                <w:spacing w:val="-9"/>
                <w:sz w:val="24"/>
              </w:rPr>
              <w:t xml:space="preserve"> </w:t>
            </w:r>
            <w:r>
              <w:rPr>
                <w:sz w:val="24"/>
              </w:rPr>
              <w:t>of</w:t>
            </w:r>
            <w:r>
              <w:rPr>
                <w:spacing w:val="-7"/>
                <w:sz w:val="24"/>
              </w:rPr>
              <w:t xml:space="preserve"> </w:t>
            </w:r>
            <w:r w:rsidR="00573249">
              <w:rPr>
                <w:sz w:val="24"/>
              </w:rPr>
              <w:t>CIPFA (Chartered Institute of Public Finance and Accountancy)</w:t>
            </w:r>
          </w:p>
          <w:p w:rsidRPr="00CE47EB" w:rsidR="00605EB6" w:rsidP="004837EC" w:rsidRDefault="00605EB6" w14:paraId="194AE04A" w14:textId="7DC28FD6">
            <w:pPr>
              <w:spacing w:after="160" w:line="259" w:lineRule="auto"/>
              <w:rPr>
                <w:rFonts w:ascii="Arial" w:hAnsi="Arial" w:cs="Arial"/>
                <w:sz w:val="20"/>
                <w:szCs w:val="20"/>
                <w:lang w:val="en-US"/>
              </w:rPr>
            </w:pPr>
          </w:p>
        </w:tc>
      </w:tr>
    </w:tbl>
    <w:bookmarkEnd w:id="5"/>
    <w:p w:rsidR="00E34713" w:rsidP="00632358" w:rsidRDefault="00B72119" w14:paraId="4EFCF064" w14:textId="4135F1A9">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B72119" w:rsidP="00B72119" w:rsidRDefault="00CC04B3" w14:paraId="4D84BCEE" w14:textId="0DD48045">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societies and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such as trades unions and voluntary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6A065A12" w14:textId="3EE0A237">
      <w:pPr>
        <w:rPr>
          <w:rFonts w:ascii="Arial" w:hAnsi="Arial" w:cs="Arial"/>
          <w:sz w:val="24"/>
          <w:szCs w:val="24"/>
          <w:lang w:val="en-US"/>
        </w:rPr>
      </w:pPr>
    </w:p>
    <w:p w:rsidR="005219A3" w:rsidP="005219A3" w:rsidRDefault="005219A3" w14:paraId="4ABBE20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06466473" w14:textId="77777777">
        <w:trPr>
          <w:jc w:val="center"/>
        </w:trPr>
        <w:tc>
          <w:tcPr>
            <w:tcW w:w="4508" w:type="dxa"/>
          </w:tcPr>
          <w:p w:rsidRPr="00CE47EB" w:rsidR="005219A3" w:rsidP="004837EC" w:rsidRDefault="005219A3" w14:paraId="01B3DE8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6C6BFFEF"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5BB16B61" w14:textId="77777777">
        <w:trPr>
          <w:jc w:val="center"/>
        </w:trPr>
        <w:tc>
          <w:tcPr>
            <w:tcW w:w="4508" w:type="dxa"/>
          </w:tcPr>
          <w:p w:rsidRPr="005219A3" w:rsidR="005219A3" w:rsidP="005219A3" w:rsidRDefault="005219A3" w14:paraId="5588341E" w14:textId="58E6E9E1">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00DC2014" w:rsidP="00DC2014" w:rsidRDefault="00DC2014" w14:paraId="5F408734" w14:textId="77777777">
            <w:pPr>
              <w:pStyle w:val="TableParagraph"/>
              <w:spacing w:before="2"/>
              <w:rPr>
                <w:bCs/>
                <w:sz w:val="24"/>
              </w:rPr>
            </w:pPr>
            <w:r w:rsidRPr="00D56F48">
              <w:rPr>
                <w:bCs/>
                <w:sz w:val="24"/>
              </w:rPr>
              <w:t>None</w:t>
            </w:r>
          </w:p>
          <w:p w:rsidR="005219A3" w:rsidP="005219A3" w:rsidRDefault="005219A3" w14:paraId="568A408F" w14:textId="10DBA41D">
            <w:pPr>
              <w:rPr>
                <w:rFonts w:ascii="Arial" w:hAnsi="Arial" w:cs="Arial"/>
                <w:sz w:val="20"/>
                <w:szCs w:val="20"/>
                <w:lang w:val="en-US"/>
              </w:rPr>
            </w:pPr>
          </w:p>
          <w:p w:rsidR="005219A3" w:rsidP="005219A3" w:rsidRDefault="005219A3" w14:paraId="5533B12B" w14:textId="3B20A726">
            <w:pPr>
              <w:rPr>
                <w:rFonts w:ascii="Arial" w:hAnsi="Arial" w:cs="Arial"/>
                <w:sz w:val="20"/>
                <w:szCs w:val="20"/>
                <w:lang w:val="en-US"/>
              </w:rPr>
            </w:pPr>
          </w:p>
          <w:p w:rsidRPr="00CE47EB" w:rsidR="005219A3" w:rsidP="005219A3" w:rsidRDefault="005219A3" w14:paraId="6EB91F30" w14:textId="77777777">
            <w:pPr>
              <w:rPr>
                <w:rFonts w:ascii="Arial" w:hAnsi="Arial" w:cs="Arial"/>
                <w:sz w:val="20"/>
                <w:szCs w:val="20"/>
                <w:lang w:val="en-US"/>
              </w:rPr>
            </w:pPr>
          </w:p>
          <w:p w:rsidRPr="00CE47EB" w:rsidR="005219A3" w:rsidP="004837EC" w:rsidRDefault="005219A3" w14:paraId="38C79524" w14:textId="0CC0D8AA">
            <w:pPr>
              <w:spacing w:after="160" w:line="259" w:lineRule="auto"/>
              <w:rPr>
                <w:rFonts w:ascii="Arial" w:hAnsi="Arial" w:cs="Arial"/>
                <w:sz w:val="20"/>
                <w:szCs w:val="20"/>
                <w:lang w:val="en-US"/>
              </w:rPr>
            </w:pPr>
          </w:p>
        </w:tc>
      </w:tr>
    </w:tbl>
    <w:p w:rsidR="005219A3" w:rsidP="005219A3" w:rsidRDefault="005219A3" w14:paraId="56D20FD8" w14:textId="3A46F542">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Pr="005219A3" w:rsidR="005219A3" w:rsidP="005219A3" w:rsidRDefault="005219A3" w14:paraId="4F3BBA52" w14:textId="12C42600">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815724" w:rsidP="00363A7B" w:rsidRDefault="00815724" w14:paraId="674A1EF3" w14:textId="0155A53C">
      <w:pPr>
        <w:rPr>
          <w:rFonts w:ascii="Arial" w:hAnsi="Arial" w:cs="Arial"/>
          <w:sz w:val="24"/>
          <w:szCs w:val="24"/>
          <w:lang w:val="en-US"/>
        </w:rPr>
      </w:pPr>
    </w:p>
    <w:p w:rsidR="006440A7" w:rsidP="00363A7B" w:rsidRDefault="006440A7" w14:paraId="4DB08FD7" w14:textId="098B08EC">
      <w:pPr>
        <w:rPr>
          <w:rFonts w:ascii="Arial" w:hAnsi="Arial" w:cs="Arial"/>
          <w:sz w:val="24"/>
          <w:szCs w:val="24"/>
          <w:lang w:val="en-US"/>
        </w:rPr>
      </w:pPr>
    </w:p>
    <w:p w:rsidR="006440A7" w:rsidP="00363A7B" w:rsidRDefault="006440A7" w14:paraId="35E1EE32" w14:textId="377BD14D">
      <w:pPr>
        <w:rPr>
          <w:rFonts w:ascii="Arial" w:hAnsi="Arial" w:cs="Arial"/>
          <w:sz w:val="24"/>
          <w:szCs w:val="24"/>
          <w:lang w:val="en-US"/>
        </w:rPr>
      </w:pPr>
    </w:p>
    <w:p w:rsidR="00166BF6" w:rsidP="00363A7B" w:rsidRDefault="00166BF6" w14:paraId="3237ECB9" w14:textId="77777777">
      <w:pPr>
        <w:rPr>
          <w:rFonts w:ascii="Arial" w:hAnsi="Arial" w:cs="Arial"/>
          <w:b/>
          <w:bCs/>
          <w:sz w:val="24"/>
          <w:szCs w:val="24"/>
          <w:lang w:val="en-US"/>
        </w:rPr>
      </w:pPr>
    </w:p>
    <w:p w:rsidR="00166BF6" w:rsidP="00363A7B" w:rsidRDefault="00166BF6" w14:paraId="4680B689" w14:textId="77777777">
      <w:pPr>
        <w:rPr>
          <w:rFonts w:ascii="Arial" w:hAnsi="Arial" w:cs="Arial"/>
          <w:b/>
          <w:bCs/>
          <w:sz w:val="24"/>
          <w:szCs w:val="24"/>
          <w:lang w:val="en-US"/>
        </w:rPr>
      </w:pPr>
    </w:p>
    <w:p w:rsidR="002E6B40" w:rsidP="00363A7B" w:rsidRDefault="006440A7" w14:paraId="2C595F87" w14:textId="19C8DCF7">
      <w:pPr>
        <w:rPr>
          <w:rFonts w:ascii="Arial" w:hAnsi="Arial" w:cs="Arial"/>
          <w:b/>
          <w:bCs/>
          <w:sz w:val="24"/>
          <w:szCs w:val="24"/>
          <w:lang w:val="en-US"/>
        </w:rPr>
      </w:pPr>
      <w:r>
        <w:rPr>
          <w:rFonts w:ascii="Arial" w:hAnsi="Arial" w:cs="Arial"/>
          <w:b/>
          <w:bCs/>
          <w:sz w:val="24"/>
          <w:szCs w:val="24"/>
          <w:lang w:val="en-US"/>
        </w:rPr>
        <w:t>S</w:t>
      </w:r>
      <w:r w:rsidRPr="005219A3" w:rsidR="00036BF1">
        <w:rPr>
          <w:rFonts w:ascii="Arial" w:hAnsi="Arial" w:cs="Arial"/>
          <w:b/>
          <w:bCs/>
          <w:sz w:val="24"/>
          <w:szCs w:val="24"/>
          <w:lang w:val="en-US"/>
        </w:rPr>
        <w:t>ignature of IJB Member:</w:t>
      </w:r>
      <w:r w:rsidR="00E370C4">
        <w:rPr>
          <w:rFonts w:ascii="Arial" w:hAnsi="Arial" w:cs="Arial"/>
          <w:b/>
          <w:bCs/>
          <w:sz w:val="24"/>
          <w:szCs w:val="24"/>
          <w:lang w:val="en-US"/>
        </w:rPr>
        <w:t xml:space="preserve"> </w:t>
      </w:r>
      <w:r w:rsidR="00DC2014">
        <w:rPr>
          <w:b/>
          <w:noProof/>
          <w:spacing w:val="-14"/>
          <w:position w:val="-16"/>
          <w:sz w:val="24"/>
        </w:rPr>
        <w:drawing>
          <wp:inline distT="0" distB="0" distL="0" distR="0" wp14:anchorId="1790B199" wp14:editId="3BEBF88D">
            <wp:extent cx="1554714" cy="583018"/>
            <wp:effectExtent l="0" t="0" r="7620" b="762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1554714" cy="583018"/>
                    </a:xfrm>
                    <a:prstGeom prst="rect">
                      <a:avLst/>
                    </a:prstGeom>
                  </pic:spPr>
                </pic:pic>
              </a:graphicData>
            </a:graphic>
          </wp:inline>
        </w:drawing>
      </w:r>
    </w:p>
    <w:p w:rsidRPr="005219A3" w:rsidR="00573249" w:rsidP="00363A7B" w:rsidRDefault="005219A3" w14:paraId="494C92C7" w14:textId="6490380E">
      <w:pPr>
        <w:rPr>
          <w:rFonts w:ascii="Arial" w:hAnsi="Arial" w:cs="Arial"/>
          <w:b/>
          <w:bCs/>
          <w:sz w:val="24"/>
          <w:szCs w:val="24"/>
          <w:lang w:val="en-US"/>
        </w:rPr>
      </w:pPr>
      <w:r>
        <w:rPr>
          <w:rFonts w:ascii="Arial" w:hAnsi="Arial" w:cs="Arial"/>
          <w:b/>
          <w:bCs/>
          <w:sz w:val="24"/>
          <w:szCs w:val="24"/>
          <w:lang w:val="en-US"/>
        </w:rPr>
        <w:t>Name of Member</w:t>
      </w:r>
      <w:r w:rsidR="002077F3">
        <w:rPr>
          <w:rFonts w:ascii="Arial" w:hAnsi="Arial" w:cs="Arial"/>
          <w:b/>
          <w:bCs/>
          <w:sz w:val="24"/>
          <w:szCs w:val="24"/>
          <w:lang w:val="en-US"/>
        </w:rPr>
        <w:t xml:space="preserve">: </w:t>
      </w:r>
      <w:r w:rsidR="00573249">
        <w:rPr>
          <w:rFonts w:ascii="Arial" w:hAnsi="Arial" w:cs="Arial"/>
          <w:b/>
          <w:bCs/>
          <w:sz w:val="24"/>
          <w:szCs w:val="24"/>
          <w:lang w:val="en-US"/>
        </w:rPr>
        <w:t>Marie Keirs</w:t>
      </w:r>
    </w:p>
    <w:p w:rsidR="00F062BC" w:rsidP="6EA202AA" w:rsidRDefault="00036BF1" w14:paraId="483E3C45" w14:textId="335AA4ED">
      <w:pPr>
        <w:rPr>
          <w:rFonts w:ascii="Arial" w:hAnsi="Arial" w:cs="Arial"/>
          <w:b w:val="1"/>
          <w:bCs w:val="1"/>
          <w:sz w:val="24"/>
          <w:szCs w:val="24"/>
          <w:lang w:val="en-US"/>
        </w:rPr>
      </w:pPr>
      <w:r w:rsidRPr="6EA202AA" w:rsidR="00036BF1">
        <w:rPr>
          <w:rFonts w:ascii="Arial" w:hAnsi="Arial" w:cs="Arial"/>
          <w:b w:val="1"/>
          <w:bCs w:val="1"/>
          <w:sz w:val="24"/>
          <w:szCs w:val="24"/>
          <w:lang w:val="en-US"/>
        </w:rPr>
        <w:t>Date:</w:t>
      </w:r>
      <w:r w:rsidRPr="6EA202AA" w:rsidR="00573249">
        <w:rPr>
          <w:rFonts w:ascii="Arial" w:hAnsi="Arial" w:cs="Arial"/>
          <w:b w:val="1"/>
          <w:bCs w:val="1"/>
          <w:sz w:val="24"/>
          <w:szCs w:val="24"/>
          <w:lang w:val="en-US"/>
        </w:rPr>
        <w:t xml:space="preserve"> </w:t>
      </w:r>
      <w:r w:rsidRPr="6EA202AA" w:rsidR="610DA00D">
        <w:rPr>
          <w:rFonts w:ascii="Arial" w:hAnsi="Arial" w:cs="Arial"/>
          <w:b w:val="1"/>
          <w:bCs w:val="1"/>
          <w:sz w:val="24"/>
          <w:szCs w:val="24"/>
          <w:lang w:val="en-US"/>
        </w:rPr>
        <w:t>15</w:t>
      </w:r>
      <w:r w:rsidRPr="6EA202AA" w:rsidR="00573249">
        <w:rPr>
          <w:rFonts w:ascii="Arial" w:hAnsi="Arial" w:cs="Arial"/>
          <w:b w:val="1"/>
          <w:bCs w:val="1"/>
          <w:sz w:val="24"/>
          <w:szCs w:val="24"/>
          <w:lang w:val="en-US"/>
        </w:rPr>
        <w:t xml:space="preserve"> July 202</w:t>
      </w:r>
      <w:r w:rsidRPr="6EA202AA" w:rsidR="3043547E">
        <w:rPr>
          <w:rFonts w:ascii="Arial" w:hAnsi="Arial" w:cs="Arial"/>
          <w:b w:val="1"/>
          <w:bCs w:val="1"/>
          <w:sz w:val="24"/>
          <w:szCs w:val="24"/>
          <w:lang w:val="en-US"/>
        </w:rPr>
        <w:t>5</w:t>
      </w:r>
    </w:p>
    <w:p w:rsidRPr="00036BF1" w:rsidR="008C3878" w:rsidP="00DC2014" w:rsidRDefault="008C3878" w14:paraId="532936D3" w14:textId="4C99DCB2">
      <w:pPr>
        <w:rPr>
          <w:rFonts w:ascii="Arial" w:hAnsi="Arial" w:cs="Arial"/>
          <w:sz w:val="24"/>
          <w:szCs w:val="24"/>
          <w:lang w:val="en-US"/>
        </w:rPr>
      </w:pPr>
    </w:p>
    <w:sectPr w:rsidRPr="00036BF1" w:rsidR="008C387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461885">
    <w:abstractNumId w:val="17"/>
  </w:num>
  <w:num w:numId="2" w16cid:durableId="815146541">
    <w:abstractNumId w:val="0"/>
  </w:num>
  <w:num w:numId="3" w16cid:durableId="1731032378">
    <w:abstractNumId w:val="13"/>
  </w:num>
  <w:num w:numId="4" w16cid:durableId="1248492230">
    <w:abstractNumId w:val="18"/>
  </w:num>
  <w:num w:numId="5" w16cid:durableId="897932357">
    <w:abstractNumId w:val="3"/>
  </w:num>
  <w:num w:numId="6" w16cid:durableId="2143031757">
    <w:abstractNumId w:val="6"/>
  </w:num>
  <w:num w:numId="7" w16cid:durableId="1830172008">
    <w:abstractNumId w:val="5"/>
  </w:num>
  <w:num w:numId="8" w16cid:durableId="2055620216">
    <w:abstractNumId w:val="14"/>
  </w:num>
  <w:num w:numId="9" w16cid:durableId="1600410895">
    <w:abstractNumId w:val="16"/>
  </w:num>
  <w:num w:numId="10" w16cid:durableId="136266178">
    <w:abstractNumId w:val="20"/>
  </w:num>
  <w:num w:numId="11" w16cid:durableId="875042222">
    <w:abstractNumId w:val="12"/>
  </w:num>
  <w:num w:numId="12" w16cid:durableId="1932077459">
    <w:abstractNumId w:val="2"/>
  </w:num>
  <w:num w:numId="13" w16cid:durableId="1651834991">
    <w:abstractNumId w:val="7"/>
  </w:num>
  <w:num w:numId="14" w16cid:durableId="853616882">
    <w:abstractNumId w:val="10"/>
  </w:num>
  <w:num w:numId="15" w16cid:durableId="945118916">
    <w:abstractNumId w:val="21"/>
  </w:num>
  <w:num w:numId="16" w16cid:durableId="70202113">
    <w:abstractNumId w:val="1"/>
  </w:num>
  <w:num w:numId="17" w16cid:durableId="1202128487">
    <w:abstractNumId w:val="4"/>
  </w:num>
  <w:num w:numId="18" w16cid:durableId="261183359">
    <w:abstractNumId w:val="15"/>
  </w:num>
  <w:num w:numId="19" w16cid:durableId="517888499">
    <w:abstractNumId w:val="8"/>
  </w:num>
  <w:num w:numId="20" w16cid:durableId="412359820">
    <w:abstractNumId w:val="19"/>
  </w:num>
  <w:num w:numId="21" w16cid:durableId="667757977">
    <w:abstractNumId w:val="9"/>
  </w:num>
  <w:num w:numId="22" w16cid:durableId="1790666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1551F1"/>
    <w:rsid w:val="00166BF6"/>
    <w:rsid w:val="002077F3"/>
    <w:rsid w:val="002260C0"/>
    <w:rsid w:val="00291127"/>
    <w:rsid w:val="002B3379"/>
    <w:rsid w:val="002E6B40"/>
    <w:rsid w:val="0030053E"/>
    <w:rsid w:val="003442F4"/>
    <w:rsid w:val="00363A7B"/>
    <w:rsid w:val="003830DD"/>
    <w:rsid w:val="003B4C25"/>
    <w:rsid w:val="003E78F3"/>
    <w:rsid w:val="00420342"/>
    <w:rsid w:val="004918F9"/>
    <w:rsid w:val="005219A3"/>
    <w:rsid w:val="00573249"/>
    <w:rsid w:val="005C055E"/>
    <w:rsid w:val="00605EB6"/>
    <w:rsid w:val="00632358"/>
    <w:rsid w:val="006440A7"/>
    <w:rsid w:val="00690FC2"/>
    <w:rsid w:val="007B716B"/>
    <w:rsid w:val="007D3EC1"/>
    <w:rsid w:val="007D5A0E"/>
    <w:rsid w:val="007E0500"/>
    <w:rsid w:val="00815724"/>
    <w:rsid w:val="0082548B"/>
    <w:rsid w:val="008736C7"/>
    <w:rsid w:val="008C3878"/>
    <w:rsid w:val="009C7FEF"/>
    <w:rsid w:val="009E1D01"/>
    <w:rsid w:val="00AB3BDC"/>
    <w:rsid w:val="00B13169"/>
    <w:rsid w:val="00B72119"/>
    <w:rsid w:val="00C010D6"/>
    <w:rsid w:val="00CB7771"/>
    <w:rsid w:val="00CC04B3"/>
    <w:rsid w:val="00CE47EB"/>
    <w:rsid w:val="00D01996"/>
    <w:rsid w:val="00D06D50"/>
    <w:rsid w:val="00D831D3"/>
    <w:rsid w:val="00DC2014"/>
    <w:rsid w:val="00E34713"/>
    <w:rsid w:val="00E370C4"/>
    <w:rsid w:val="00E87999"/>
    <w:rsid w:val="00EA4254"/>
    <w:rsid w:val="00EB6BD0"/>
    <w:rsid w:val="00EC6AFE"/>
    <w:rsid w:val="00EE36DD"/>
    <w:rsid w:val="00F062BC"/>
    <w:rsid w:val="00F51C1A"/>
    <w:rsid w:val="00F90C7D"/>
    <w:rsid w:val="00FA42E8"/>
    <w:rsid w:val="00FF0E12"/>
    <w:rsid w:val="3043547E"/>
    <w:rsid w:val="610DA00D"/>
    <w:rsid w:val="6EA2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 w:type="paragraph" w:styleId="TableParagraph" w:customStyle="1">
    <w:name w:val="Table Paragraph"/>
    <w:basedOn w:val="Normal"/>
    <w:uiPriority w:val="1"/>
    <w:qFormat/>
    <w:rsid w:val="00DC2014"/>
    <w:pPr>
      <w:widowControl w:val="0"/>
      <w:autoSpaceDE w:val="0"/>
      <w:autoSpaceDN w:val="0"/>
      <w:spacing w:after="0" w:line="240" w:lineRule="auto"/>
    </w:pPr>
    <w:rPr>
      <w:rFonts w:ascii="Arial" w:hAnsi="Arial"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D3E225-C6BE-476B-8021-9B760FC91D59}"/>
</file>

<file path=customXml/itemProps2.xml><?xml version="1.0" encoding="utf-8"?>
<ds:datastoreItem xmlns:ds="http://schemas.openxmlformats.org/officeDocument/2006/customXml" ds:itemID="{1E694327-F2C8-4D70-94E0-EEF8CB3E8E01}"/>
</file>

<file path=customXml/itemProps3.xml><?xml version="1.0" encoding="utf-8"?>
<ds:datastoreItem xmlns:ds="http://schemas.openxmlformats.org/officeDocument/2006/customXml" ds:itemID="{20E6EA5C-B78B-4242-9731-824D635D3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4</cp:revision>
  <cp:lastPrinted>2022-06-30T14:39:00Z</cp:lastPrinted>
  <dcterms:created xsi:type="dcterms:W3CDTF">2024-07-10T11:37:00Z</dcterms:created>
  <dcterms:modified xsi:type="dcterms:W3CDTF">2025-07-15T10:41:46Z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