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6F65" w14:textId="548AD495" w:rsidR="00F91FC3" w:rsidRPr="002A160C" w:rsidRDefault="00EF0E8E" w:rsidP="002A160C">
      <w:pPr>
        <w:spacing w:after="0"/>
      </w:pPr>
      <w:r w:rsidRPr="002A160C">
        <w:rPr>
          <w:rStyle w:val="Heading3Char"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E777AFB" wp14:editId="06D1A712">
                <wp:simplePos x="0" y="0"/>
                <wp:positionH relativeFrom="column">
                  <wp:posOffset>-948941</wp:posOffset>
                </wp:positionH>
                <wp:positionV relativeFrom="page">
                  <wp:posOffset>-781050</wp:posOffset>
                </wp:positionV>
                <wp:extent cx="7963535" cy="3314700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3535" cy="3314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15A7A" id="Rectangle 1" o:spid="_x0000_s1026" alt="&quot;&quot;" style="position:absolute;margin-left:-74.7pt;margin-top:-61.5pt;width:627.05pt;height:261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" fillcolor="#2f5496 [2404]" stroked="f" strokeweight="1pt">
                <w10:wrap anchory="page"/>
              </v:rect>
            </w:pict>
          </mc:Fallback>
        </mc:AlternateContent>
      </w:r>
      <w:r w:rsidR="00CD360D">
        <w:rPr>
          <w:noProof/>
        </w:rPr>
        <w:drawing>
          <wp:anchor distT="0" distB="0" distL="114300" distR="114300" simplePos="0" relativeHeight="251656192" behindDoc="0" locked="0" layoutInCell="1" allowOverlap="1" wp14:anchorId="7BBF715D" wp14:editId="5A844CA1">
            <wp:simplePos x="0" y="0"/>
            <wp:positionH relativeFrom="column">
              <wp:posOffset>4476115</wp:posOffset>
            </wp:positionH>
            <wp:positionV relativeFrom="paragraph">
              <wp:posOffset>-259080</wp:posOffset>
            </wp:positionV>
            <wp:extent cx="2538823" cy="491706"/>
            <wp:effectExtent l="0" t="0" r="0" b="381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823" cy="491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FC3" w:rsidRPr="002A160C">
        <w:rPr>
          <w:rStyle w:val="Heading3Char"/>
          <w:color w:val="FFFFFF" w:themeColor="background1"/>
        </w:rPr>
        <w:t>Summary</w:t>
      </w:r>
      <w:r w:rsidR="00F91FC3" w:rsidRPr="00F91FC3">
        <w:rPr>
          <w:color w:val="FFFFFF" w:themeColor="background1"/>
        </w:rPr>
        <w:t xml:space="preserve">: </w:t>
      </w:r>
    </w:p>
    <w:p w14:paraId="4EBD96A5" w14:textId="2D55E18C" w:rsidR="00F91FC3" w:rsidRPr="003C67CA" w:rsidRDefault="0055603E" w:rsidP="00F91FC3">
      <w:pPr>
        <w:pStyle w:val="Title"/>
        <w:rPr>
          <w:color w:val="FFFFFF" w:themeColor="background1"/>
          <w:sz w:val="44"/>
          <w:szCs w:val="44"/>
        </w:rPr>
      </w:pPr>
      <w:r>
        <w:rPr>
          <w:color w:val="FFFFFF" w:themeColor="background1"/>
          <w:sz w:val="44"/>
          <w:szCs w:val="44"/>
        </w:rPr>
        <w:t xml:space="preserve">West Locality </w:t>
      </w:r>
      <w:r w:rsidR="00CD360D">
        <w:rPr>
          <w:color w:val="FFFFFF" w:themeColor="background1"/>
          <w:sz w:val="44"/>
          <w:szCs w:val="44"/>
        </w:rPr>
        <w:t xml:space="preserve">Plan </w:t>
      </w:r>
      <w:r>
        <w:rPr>
          <w:color w:val="FFFFFF" w:themeColor="background1"/>
          <w:sz w:val="44"/>
          <w:szCs w:val="44"/>
        </w:rPr>
        <w:t>2026-2027</w:t>
      </w:r>
    </w:p>
    <w:p w14:paraId="2D3C31E1" w14:textId="1E1C6081" w:rsidR="00417C6C" w:rsidRDefault="0080363A" w:rsidP="00EF0E8E">
      <w:pPr>
        <w:rPr>
          <w:color w:val="FFFFFF" w:themeColor="background1"/>
        </w:rPr>
      </w:pPr>
      <w:r>
        <w:rPr>
          <w:color w:val="FFFFFF" w:themeColor="background1"/>
        </w:rPr>
        <w:t xml:space="preserve">Falkirk Health and Social Care Partnership </w:t>
      </w:r>
      <w:r w:rsidR="00161642">
        <w:rPr>
          <w:color w:val="FFFFFF" w:themeColor="background1"/>
        </w:rPr>
        <w:t xml:space="preserve">have identified </w:t>
      </w:r>
      <w:r w:rsidR="0045374A">
        <w:rPr>
          <w:color w:val="FFFFFF" w:themeColor="background1"/>
        </w:rPr>
        <w:t>three locality areas for service planning and delivery purposes</w:t>
      </w:r>
      <w:r w:rsidR="00D614EB">
        <w:rPr>
          <w:color w:val="FFFFFF" w:themeColor="background1"/>
        </w:rPr>
        <w:t xml:space="preserve">. Falkirk </w:t>
      </w:r>
      <w:r w:rsidR="005D351A">
        <w:rPr>
          <w:color w:val="FFFFFF" w:themeColor="background1"/>
        </w:rPr>
        <w:t>West</w:t>
      </w:r>
      <w:r w:rsidR="00F412E4">
        <w:rPr>
          <w:color w:val="FFFFFF" w:themeColor="background1"/>
        </w:rPr>
        <w:t xml:space="preserve"> covers the areas </w:t>
      </w:r>
      <w:r w:rsidR="00AA57DA">
        <w:rPr>
          <w:color w:val="FFFFFF" w:themeColor="background1"/>
        </w:rPr>
        <w:t>Denny, Bonnybridge, Banknock,</w:t>
      </w:r>
      <w:r w:rsidR="008D4002">
        <w:rPr>
          <w:color w:val="FFFFFF" w:themeColor="background1"/>
        </w:rPr>
        <w:t xml:space="preserve"> Larbert and Stenhousemuir.</w:t>
      </w:r>
    </w:p>
    <w:p w14:paraId="580A7362" w14:textId="5573B846" w:rsidR="00564CD6" w:rsidRDefault="0045374A" w:rsidP="00EF0E8E">
      <w:pPr>
        <w:rPr>
          <w:color w:val="FFFFFF" w:themeColor="background1"/>
        </w:rPr>
      </w:pPr>
      <w:r>
        <w:rPr>
          <w:color w:val="FFFFFF" w:themeColor="background1"/>
        </w:rPr>
        <w:t xml:space="preserve">The partnership is required to develop Locality Plans </w:t>
      </w:r>
      <w:r w:rsidR="00EF0E8E">
        <w:rPr>
          <w:color w:val="FFFFFF" w:themeColor="background1"/>
        </w:rPr>
        <w:t>to demonstrate how the Outcomes &amp; Priorities of the Strategic Plan will be implemented on a local level</w:t>
      </w:r>
      <w:r w:rsidR="00564CD6">
        <w:rPr>
          <w:color w:val="FFFFFF" w:themeColor="background1"/>
        </w:rPr>
        <w:t>. This ensures</w:t>
      </w:r>
      <w:r w:rsidR="00EF0E8E">
        <w:rPr>
          <w:color w:val="FFFFFF" w:themeColor="background1"/>
        </w:rPr>
        <w:t xml:space="preserve"> services respond to </w:t>
      </w:r>
      <w:r w:rsidR="00564CD6">
        <w:rPr>
          <w:color w:val="FFFFFF" w:themeColor="background1"/>
        </w:rPr>
        <w:t xml:space="preserve">the </w:t>
      </w:r>
      <w:r w:rsidR="00EF0E8E">
        <w:rPr>
          <w:color w:val="FFFFFF" w:themeColor="background1"/>
        </w:rPr>
        <w:t>priorities, needs and challenges within communities.</w:t>
      </w:r>
    </w:p>
    <w:p w14:paraId="5CA77377" w14:textId="77777777" w:rsidR="005118E2" w:rsidRDefault="005118E2" w:rsidP="00EF0E8E">
      <w:pPr>
        <w:rPr>
          <w:color w:val="FFFFFF" w:themeColor="background1"/>
        </w:rPr>
      </w:pPr>
    </w:p>
    <w:p w14:paraId="6934AA16" w14:textId="74DC37D5" w:rsidR="00672EA7" w:rsidRDefault="006B0432" w:rsidP="00663495">
      <w:pPr>
        <w:pStyle w:val="Heading3"/>
      </w:pPr>
      <w: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9936C1" wp14:editId="57401E9E">
                <wp:simplePos x="0" y="0"/>
                <wp:positionH relativeFrom="column">
                  <wp:posOffset>-438150</wp:posOffset>
                </wp:positionH>
                <wp:positionV relativeFrom="paragraph">
                  <wp:posOffset>124460</wp:posOffset>
                </wp:positionV>
                <wp:extent cx="83820" cy="3067050"/>
                <wp:effectExtent l="0" t="0" r="0" b="0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3067050"/>
                        </a:xfrm>
                        <a:prstGeom prst="rect">
                          <a:avLst/>
                        </a:prstGeom>
                        <a:solidFill>
                          <a:srgbClr val="00A1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30C74" id="Rectangle 28" o:spid="_x0000_s1026" alt="&quot;&quot;" style="position:absolute;margin-left:-34.5pt;margin-top:9.8pt;width:6.6pt;height:24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" fillcolor="#00a1e5" stroked="f" strokeweight="1pt"/>
            </w:pict>
          </mc:Fallback>
        </mc:AlternateContent>
      </w:r>
      <w:r w:rsidR="00F60D98">
        <w:t>o</w:t>
      </w:r>
      <w:r w:rsidR="007645F0" w:rsidRPr="007645F0">
        <w:t xml:space="preserve">ur priorities for </w:t>
      </w:r>
      <w:r w:rsidR="00CD360D">
        <w:t xml:space="preserve">The </w:t>
      </w:r>
      <w:r w:rsidR="008D4002">
        <w:t>West</w:t>
      </w:r>
      <w:r w:rsidR="00CD360D">
        <w:t xml:space="preserve"> Locality Are</w:t>
      </w:r>
      <w:r w:rsidR="007645F0" w:rsidRPr="007645F0">
        <w:t>:</w:t>
      </w:r>
    </w:p>
    <w:p w14:paraId="65B9A541" w14:textId="710C0428" w:rsidR="00FF4848" w:rsidRPr="00FF4848" w:rsidRDefault="00FF4848" w:rsidP="00FF4848">
      <w:pPr>
        <w:rPr>
          <w:sz w:val="16"/>
          <w:szCs w:val="14"/>
        </w:rPr>
        <w:sectPr w:rsidR="00FF4848" w:rsidRPr="00FF4848" w:rsidSect="00A42D79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5F0B750C" w14:textId="538ED99D" w:rsidR="006F2118" w:rsidRDefault="006F2118" w:rsidP="006F2118">
      <w:pPr>
        <w:spacing w:before="240"/>
        <w:rPr>
          <w:rFonts w:ascii="Montserrat SemiBold" w:hAnsi="Montserrat SemiBold"/>
        </w:rPr>
      </w:pPr>
      <w:r>
        <w:rPr>
          <w:rFonts w:ascii="Montserrat SemiBold" w:hAnsi="Montserrat SemiBold"/>
          <w:noProof/>
        </w:rPr>
        <w:drawing>
          <wp:inline distT="0" distB="0" distL="0" distR="0" wp14:anchorId="371F3C0C" wp14:editId="0D35B524">
            <wp:extent cx="1590675" cy="884711"/>
            <wp:effectExtent l="0" t="0" r="0" b="0"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4" b="7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84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2DDE37" w14:textId="77777777" w:rsidR="00BD3BD3" w:rsidRDefault="00BF61C3" w:rsidP="00894D3F">
      <w:r>
        <w:rPr>
          <w:rFonts w:ascii="Montserrat SemiBold" w:hAnsi="Montserrat SemiBold"/>
        </w:rPr>
        <w:t>Managing your Health &amp; Wellbeing</w:t>
      </w:r>
    </w:p>
    <w:p w14:paraId="6D69942D" w14:textId="5B202B66" w:rsidR="00894D3F" w:rsidRPr="00BD3BD3" w:rsidRDefault="00BF61C3" w:rsidP="00894D3F">
      <w:r>
        <w:rPr>
          <w:sz w:val="22"/>
          <w:szCs w:val="20"/>
        </w:rPr>
        <w:t xml:space="preserve">To support individuals, their carers and families to plan, manage and understand their </w:t>
      </w:r>
      <w:r w:rsidR="00BD3BD3">
        <w:rPr>
          <w:sz w:val="22"/>
          <w:szCs w:val="20"/>
        </w:rPr>
        <w:t xml:space="preserve">own health, care and wellbeing. </w:t>
      </w:r>
    </w:p>
    <w:p w14:paraId="43A7040F" w14:textId="305A6E99" w:rsidR="00D57200" w:rsidRDefault="00F60D98" w:rsidP="00D57200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9F8417" wp14:editId="453BBDD3">
                <wp:simplePos x="0" y="0"/>
                <wp:positionH relativeFrom="column">
                  <wp:posOffset>-493059</wp:posOffset>
                </wp:positionH>
                <wp:positionV relativeFrom="paragraph">
                  <wp:posOffset>252244</wp:posOffset>
                </wp:positionV>
                <wp:extent cx="136800" cy="1878106"/>
                <wp:effectExtent l="0" t="0" r="0" b="8255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" cy="1878106"/>
                        </a:xfrm>
                        <a:prstGeom prst="rect">
                          <a:avLst/>
                        </a:prstGeom>
                        <a:solidFill>
                          <a:srgbClr val="F15D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77EDA" id="Rectangle 27" o:spid="_x0000_s1026" alt="&quot;&quot;" style="position:absolute;margin-left:-38.8pt;margin-top:19.85pt;width:10.75pt;height:147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" fillcolor="#f15d2e" stroked="f" strokeweight="1pt"/>
            </w:pict>
          </mc:Fallback>
        </mc:AlternateContent>
      </w:r>
      <w:r w:rsidR="00672EA7">
        <w:br w:type="column"/>
      </w:r>
      <w:r w:rsidR="00D57200">
        <w:rPr>
          <w:noProof/>
        </w:rPr>
        <w:drawing>
          <wp:inline distT="0" distB="0" distL="0" distR="0" wp14:anchorId="1851BB2D" wp14:editId="6F438AEE">
            <wp:extent cx="1418590" cy="952150"/>
            <wp:effectExtent l="0" t="0" r="0" b="635"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" r="1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95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0C670" w14:textId="14BB449A" w:rsidR="00672EA7" w:rsidRPr="00672EA7" w:rsidRDefault="00BD3BD3" w:rsidP="00C75BF7">
      <w:pPr>
        <w:rPr>
          <w:rFonts w:ascii="Montserrat SemiBold" w:hAnsi="Montserrat SemiBold"/>
        </w:rPr>
      </w:pPr>
      <w:r>
        <w:rPr>
          <w:rFonts w:ascii="Montserrat SemiBold" w:hAnsi="Montserrat SemiBold"/>
        </w:rPr>
        <w:t xml:space="preserve">Community-Based </w:t>
      </w:r>
      <w:r w:rsidR="00686DE5">
        <w:rPr>
          <w:rFonts w:ascii="Montserrat SemiBold" w:hAnsi="Montserrat SemiBold"/>
        </w:rPr>
        <w:t>Support</w:t>
      </w:r>
    </w:p>
    <w:p w14:paraId="7512AF9D" w14:textId="06203671" w:rsidR="00FF4848" w:rsidRPr="002A160C" w:rsidRDefault="00FF4848" w:rsidP="00C75BF7">
      <w:r>
        <w:rPr>
          <w:sz w:val="22"/>
          <w:szCs w:val="20"/>
        </w:rPr>
        <w:t>Improve</w:t>
      </w:r>
      <w:r w:rsidR="00CE624C">
        <w:rPr>
          <w:sz w:val="22"/>
          <w:szCs w:val="20"/>
        </w:rPr>
        <w:t>ment in clear, accessible and inclusive communication, ensuring individuals are aware of resources available in their community.</w:t>
      </w:r>
    </w:p>
    <w:p w14:paraId="336AF97F" w14:textId="42AB5A91" w:rsidR="006F2118" w:rsidRDefault="00672EA7" w:rsidP="006F2118">
      <w:pPr>
        <w:spacing w:before="240"/>
        <w:rPr>
          <w:rFonts w:ascii="Montserrat SemiBold" w:hAnsi="Montserrat SemiBold"/>
        </w:rPr>
      </w:pPr>
      <w:r>
        <w:rPr>
          <w:sz w:val="22"/>
          <w:szCs w:val="20"/>
        </w:rPr>
        <w:br w:type="column"/>
      </w:r>
      <w:r w:rsidR="006F2118">
        <w:rPr>
          <w:rFonts w:ascii="Montserrat SemiBold" w:hAnsi="Montserrat SemiBold"/>
          <w:noProof/>
        </w:rPr>
        <w:drawing>
          <wp:inline distT="0" distB="0" distL="0" distR="0" wp14:anchorId="1DD30C27" wp14:editId="788665F3">
            <wp:extent cx="1418590" cy="898499"/>
            <wp:effectExtent l="0" t="0" r="0" b="0"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5" r="5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898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B57FE" w14:textId="14F88680" w:rsidR="00672EA7" w:rsidRPr="00672EA7" w:rsidRDefault="00104528" w:rsidP="00C75BF7">
      <w:pPr>
        <w:rPr>
          <w:rFonts w:ascii="Montserrat SemiBold" w:hAnsi="Montserrat SemiBold"/>
        </w:rPr>
      </w:pPr>
      <w:r>
        <w:rPr>
          <w:rFonts w:ascii="Montserrat SemiBold" w:hAnsi="Montserrat SemiBold"/>
        </w:rPr>
        <w:t>Mental Health &amp; Recovery</w:t>
      </w:r>
    </w:p>
    <w:p w14:paraId="40860612" w14:textId="0696D6CC" w:rsidR="00FF4848" w:rsidRPr="00672EA7" w:rsidRDefault="008F7412" w:rsidP="00C75BF7">
      <w:pPr>
        <w:rPr>
          <w:sz w:val="22"/>
          <w:szCs w:val="20"/>
        </w:rPr>
      </w:pPr>
      <w:r>
        <w:rPr>
          <w:sz w:val="22"/>
          <w:szCs w:val="20"/>
        </w:rPr>
        <w:t xml:space="preserve">Ensuring support is available </w:t>
      </w:r>
      <w:r w:rsidR="00933B9A">
        <w:rPr>
          <w:sz w:val="22"/>
          <w:szCs w:val="20"/>
        </w:rPr>
        <w:t xml:space="preserve">for to help </w:t>
      </w:r>
      <w:r w:rsidR="00314E11">
        <w:rPr>
          <w:sz w:val="22"/>
          <w:szCs w:val="20"/>
        </w:rPr>
        <w:t>individuals</w:t>
      </w:r>
      <w:r w:rsidR="00933B9A">
        <w:rPr>
          <w:sz w:val="22"/>
          <w:szCs w:val="20"/>
        </w:rPr>
        <w:t xml:space="preserve"> </w:t>
      </w:r>
      <w:r w:rsidR="00314E11">
        <w:rPr>
          <w:sz w:val="22"/>
          <w:szCs w:val="20"/>
        </w:rPr>
        <w:t xml:space="preserve">with their mental health and recovery. </w:t>
      </w:r>
      <w:r w:rsidR="00933B9A">
        <w:rPr>
          <w:sz w:val="22"/>
          <w:szCs w:val="20"/>
        </w:rPr>
        <w:t xml:space="preserve"> </w:t>
      </w:r>
    </w:p>
    <w:p w14:paraId="68DADF90" w14:textId="32799EF7" w:rsidR="006F2118" w:rsidRDefault="00672EA7" w:rsidP="006F2118">
      <w:pPr>
        <w:spacing w:before="240"/>
      </w:pPr>
      <w:r>
        <w:br w:type="column"/>
      </w:r>
      <w:r w:rsidR="006F2118">
        <w:rPr>
          <w:rFonts w:ascii="Montserrat SemiBold" w:hAnsi="Montserrat SemiBold"/>
          <w:noProof/>
        </w:rPr>
        <w:drawing>
          <wp:inline distT="0" distB="0" distL="0" distR="0" wp14:anchorId="7ED441EB" wp14:editId="63551D93">
            <wp:extent cx="1619694" cy="900692"/>
            <wp:effectExtent l="0" t="0" r="0" b="0"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" r="2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94" cy="900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9F260" w14:textId="09AF2497" w:rsidR="00672EA7" w:rsidRPr="00672EA7" w:rsidRDefault="00314E11" w:rsidP="00C75BF7">
      <w:r>
        <w:rPr>
          <w:rFonts w:ascii="Montserrat SemiBold" w:hAnsi="Montserrat SemiBold"/>
        </w:rPr>
        <w:t>Partnership Working</w:t>
      </w:r>
    </w:p>
    <w:p w14:paraId="1E05AAFF" w14:textId="7CCCB857" w:rsidR="00672EA7" w:rsidRPr="00FF4848" w:rsidRDefault="00F9247C" w:rsidP="00C75BF7">
      <w:pPr>
        <w:rPr>
          <w:sz w:val="22"/>
          <w:szCs w:val="20"/>
        </w:rPr>
        <w:sectPr w:rsidR="00672EA7" w:rsidRPr="00FF4848" w:rsidSect="00FF4848">
          <w:type w:val="continuous"/>
          <w:pgSz w:w="11906" w:h="16838"/>
          <w:pgMar w:top="720" w:right="720" w:bottom="720" w:left="720" w:header="708" w:footer="708" w:gutter="0"/>
          <w:cols w:num="4" w:space="510"/>
          <w:docGrid w:linePitch="360"/>
        </w:sectPr>
      </w:pPr>
      <w:r>
        <w:rPr>
          <w:sz w:val="22"/>
          <w:szCs w:val="20"/>
        </w:rPr>
        <w:t xml:space="preserve">Improvement partnership working and information sharing, resulting in improvement experiences and </w:t>
      </w:r>
      <w:r w:rsidR="003934B2">
        <w:rPr>
          <w:sz w:val="22"/>
          <w:szCs w:val="20"/>
        </w:rPr>
        <w:t>outcomes.</w:t>
      </w:r>
    </w:p>
    <w:p w14:paraId="5F1C5CFD" w14:textId="7DB78371" w:rsidR="00F91FC3" w:rsidRDefault="004179EA" w:rsidP="00663495">
      <w:pPr>
        <w:pStyle w:val="Heading3"/>
        <w:rPr>
          <w:spacing w:val="40"/>
        </w:rPr>
      </w:pPr>
      <w: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35B54A32" wp14:editId="2A4D2387">
                <wp:simplePos x="0" y="0"/>
                <wp:positionH relativeFrom="column">
                  <wp:posOffset>5172075</wp:posOffset>
                </wp:positionH>
                <wp:positionV relativeFrom="paragraph">
                  <wp:posOffset>297180</wp:posOffset>
                </wp:positionV>
                <wp:extent cx="1619250" cy="1419225"/>
                <wp:effectExtent l="0" t="0" r="0" b="9525"/>
                <wp:wrapNone/>
                <wp:docPr id="199850832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28125" w14:textId="0790B4B4" w:rsidR="004179EA" w:rsidRDefault="00C86B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12CA3" wp14:editId="3471A9ED">
                                  <wp:extent cx="1209675" cy="476250"/>
                                  <wp:effectExtent l="0" t="0" r="0" b="0"/>
                                  <wp:docPr id="245404660" name="Graphic 7" descr="Informatio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5404660" name="Graphic 245404660" descr="Information outlin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C8C4B5" w14:textId="517E4653" w:rsidR="00C86B13" w:rsidRPr="00C86B13" w:rsidRDefault="00C86B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6B13">
                              <w:rPr>
                                <w:b/>
                                <w:bCs/>
                              </w:rPr>
                              <w:t>Improve Trauma Informed Approaches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B54A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7.25pt;margin-top:23.4pt;width:127.5pt;height:111.75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" fillcolor="white [3201]" stroked="f" strokeweight=".5pt">
                <v:textbox>
                  <w:txbxContent>
                    <w:p w14:paraId="13D28125" w14:textId="0790B4B4" w:rsidR="004179EA" w:rsidRDefault="00C86B13">
                      <w:r>
                        <w:rPr>
                          <w:noProof/>
                        </w:rPr>
                        <w:drawing>
                          <wp:inline distT="0" distB="0" distL="0" distR="0" wp14:anchorId="3BB12CA3" wp14:editId="3471A9ED">
                            <wp:extent cx="1209675" cy="476250"/>
                            <wp:effectExtent l="0" t="0" r="0" b="0"/>
                            <wp:docPr id="245404660" name="Graphic 7" descr="Informatio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5404660" name="Graphic 245404660" descr="Information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C8C4B5" w14:textId="517E4653" w:rsidR="00C86B13" w:rsidRPr="00C86B13" w:rsidRDefault="00C86B13">
                      <w:pPr>
                        <w:rPr>
                          <w:b/>
                          <w:bCs/>
                        </w:rPr>
                      </w:pPr>
                      <w:r w:rsidRPr="00C86B13">
                        <w:rPr>
                          <w:b/>
                          <w:bCs/>
                        </w:rPr>
                        <w:t>Improve Trauma Informed Approaches</w:t>
                      </w:r>
                    </w:p>
                  </w:txbxContent>
                </v:textbox>
              </v:shape>
            </w:pict>
          </mc:Fallback>
        </mc:AlternateContent>
      </w:r>
      <w:r w:rsidR="0080363A">
        <w:t>these</w:t>
      </w:r>
      <w:r w:rsidR="007645F0" w:rsidRPr="00F91FC3">
        <w:rPr>
          <w:spacing w:val="40"/>
        </w:rPr>
        <w:t xml:space="preserve"> priorities are </w:t>
      </w:r>
      <w:r w:rsidR="0022161F">
        <w:rPr>
          <w:rStyle w:val="Strong"/>
          <w:b w:val="0"/>
          <w:bCs w:val="0"/>
          <w:spacing w:val="40"/>
        </w:rPr>
        <w:t xml:space="preserve">supported </w:t>
      </w:r>
      <w:r w:rsidR="007645F0" w:rsidRPr="00F91FC3">
        <w:rPr>
          <w:spacing w:val="40"/>
        </w:rPr>
        <w:t xml:space="preserve">by </w:t>
      </w:r>
      <w:r w:rsidR="0034097D">
        <w:rPr>
          <w:spacing w:val="40"/>
        </w:rPr>
        <w:t>Guiding Principles</w:t>
      </w:r>
      <w:r w:rsidR="007645F0" w:rsidRPr="00F91FC3">
        <w:rPr>
          <w:spacing w:val="40"/>
        </w:rPr>
        <w:t>:</w:t>
      </w:r>
    </w:p>
    <w:p w14:paraId="6CE1975B" w14:textId="0D29C438" w:rsidR="00C75BF7" w:rsidRDefault="00C75BF7" w:rsidP="00F91FC3">
      <w:pPr>
        <w:sectPr w:rsidR="00C75BF7" w:rsidSect="00672EA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2CF307" w14:textId="1F6A6480" w:rsidR="0080363A" w:rsidRDefault="0080363A" w:rsidP="00A42D79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17F0C60E" wp14:editId="1F89F67D">
            <wp:extent cx="742950" cy="638175"/>
            <wp:effectExtent l="0" t="0" r="0" b="0"/>
            <wp:docPr id="14" name="Graphic 14" descr="Grou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Group outlin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5B475" w14:textId="3D53CC6A" w:rsidR="007645F0" w:rsidRPr="00A04DBD" w:rsidRDefault="004B1D9C" w:rsidP="00A42D79">
      <w:pPr>
        <w:spacing w:after="0"/>
        <w:rPr>
          <w:rFonts w:ascii="Montserrat SemiBold" w:hAnsi="Montserrat SemiBold"/>
        </w:rPr>
      </w:pPr>
      <w:r>
        <w:rPr>
          <w:rFonts w:ascii="Montserrat SemiBold" w:hAnsi="Montserrat SemiBold"/>
        </w:rPr>
        <w:t>Person Centred Care</w:t>
      </w:r>
    </w:p>
    <w:p w14:paraId="2E8C5EB3" w14:textId="08BA821E" w:rsidR="0080363A" w:rsidRDefault="00C75BF7" w:rsidP="00A42D79">
      <w:pPr>
        <w:spacing w:after="0"/>
      </w:pPr>
      <w:r>
        <w:br w:type="column"/>
      </w:r>
      <w:r w:rsidR="00EB22AB">
        <w:rPr>
          <w:noProof/>
        </w:rPr>
        <w:drawing>
          <wp:inline distT="0" distB="0" distL="0" distR="0" wp14:anchorId="1FFB5355" wp14:editId="56A218FB">
            <wp:extent cx="883920" cy="638175"/>
            <wp:effectExtent l="0" t="0" r="0" b="9525"/>
            <wp:docPr id="30" name="Graphic 30" descr="Internet Of Thing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phic 30" descr="Internet Of Things outlin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264D" w14:textId="5B28BEEE" w:rsidR="007645F0" w:rsidRPr="00A04DBD" w:rsidRDefault="00897B00" w:rsidP="00A42D79">
      <w:pPr>
        <w:spacing w:after="0"/>
        <w:rPr>
          <w:rFonts w:ascii="Montserrat SemiBold" w:hAnsi="Montserrat SemiBold"/>
        </w:rPr>
      </w:pPr>
      <w:r>
        <w:rPr>
          <w:rFonts w:ascii="Montserrat SemiBold" w:hAnsi="Montserrat SemiBold"/>
        </w:rPr>
        <w:t xml:space="preserve">Address </w:t>
      </w:r>
      <w:r w:rsidR="004B1D9C">
        <w:rPr>
          <w:rFonts w:ascii="Montserrat SemiBold" w:hAnsi="Montserrat SemiBold"/>
        </w:rPr>
        <w:t>Health &amp; Social Inequalities</w:t>
      </w:r>
    </w:p>
    <w:p w14:paraId="4B3DBC77" w14:textId="77777777" w:rsidR="00A04DBD" w:rsidRDefault="00C75BF7" w:rsidP="00A42D79">
      <w:pPr>
        <w:spacing w:after="0"/>
      </w:pPr>
      <w:r>
        <w:br w:type="column"/>
      </w:r>
      <w:r w:rsidR="0080363A">
        <w:rPr>
          <w:noProof/>
        </w:rPr>
        <w:drawing>
          <wp:inline distT="0" distB="0" distL="0" distR="0" wp14:anchorId="5051E73E" wp14:editId="28842C27">
            <wp:extent cx="990600" cy="638175"/>
            <wp:effectExtent l="0" t="0" r="0" b="0"/>
            <wp:docPr id="17" name="Graphic 17" descr="Connection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onnections outline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67CB" w14:textId="2E555993" w:rsidR="006F2118" w:rsidRPr="003934B2" w:rsidRDefault="00BA3F43" w:rsidP="00BA3F43">
      <w:pPr>
        <w:spacing w:after="0"/>
        <w:rPr>
          <w:sz w:val="22"/>
        </w:rPr>
        <w:sectPr w:rsidR="006F2118" w:rsidRPr="003934B2" w:rsidSect="00897B00">
          <w:type w:val="continuous"/>
          <w:pgSz w:w="11906" w:h="16838"/>
          <w:pgMar w:top="720" w:right="720" w:bottom="720" w:left="720" w:header="708" w:footer="708" w:gutter="0"/>
          <w:cols w:num="4" w:space="510"/>
          <w:docGrid w:linePitch="360"/>
        </w:sectPr>
      </w:pPr>
      <w:r w:rsidRPr="003934B2">
        <w:rPr>
          <w:rFonts w:ascii="Montserrat SemiBold" w:hAnsi="Montserrat SemiBold"/>
          <w:sz w:val="22"/>
        </w:rPr>
        <w:t xml:space="preserve">Eliminate </w:t>
      </w:r>
      <w:r w:rsidR="00897B00" w:rsidRPr="003934B2">
        <w:rPr>
          <w:rFonts w:ascii="Montserrat SemiBold" w:hAnsi="Montserrat SemiBold"/>
          <w:sz w:val="22"/>
        </w:rPr>
        <w:t>d</w:t>
      </w:r>
      <w:r w:rsidRPr="003934B2">
        <w:rPr>
          <w:rFonts w:ascii="Montserrat SemiBold" w:hAnsi="Montserrat SemiBold"/>
          <w:sz w:val="22"/>
        </w:rPr>
        <w:t xml:space="preserve">iscrimination advance </w:t>
      </w:r>
      <w:r w:rsidR="00897B00" w:rsidRPr="003934B2">
        <w:rPr>
          <w:rFonts w:ascii="Montserrat SemiBold" w:hAnsi="Montserrat SemiBold"/>
          <w:sz w:val="22"/>
        </w:rPr>
        <w:t>opportunity, foster</w:t>
      </w:r>
      <w:r w:rsidRPr="003934B2">
        <w:rPr>
          <w:rFonts w:ascii="Montserrat SemiBold" w:hAnsi="Montserrat SemiBold"/>
          <w:sz w:val="22"/>
        </w:rPr>
        <w:t xml:space="preserve"> good relation</w:t>
      </w:r>
      <w:r w:rsidR="00897B00" w:rsidRPr="003934B2">
        <w:rPr>
          <w:rFonts w:ascii="Montserrat SemiBold" w:hAnsi="Montserrat SemiBold"/>
          <w:sz w:val="22"/>
        </w:rPr>
        <w:t>s</w:t>
      </w:r>
    </w:p>
    <w:p w14:paraId="12FE97EC" w14:textId="0CE92212" w:rsidR="0091332A" w:rsidRDefault="0091332A" w:rsidP="00F91FC3">
      <w:pPr>
        <w:pStyle w:val="Heading3"/>
      </w:pPr>
    </w:p>
    <w:p w14:paraId="697C77FF" w14:textId="66CCB84C" w:rsidR="007645F0" w:rsidRDefault="003934B2" w:rsidP="00F91FC3">
      <w:pPr>
        <w:pStyle w:val="Heading3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B274C" wp14:editId="3CCA6F1F">
                <wp:simplePos x="0" y="0"/>
                <wp:positionH relativeFrom="column">
                  <wp:posOffset>-504190</wp:posOffset>
                </wp:positionH>
                <wp:positionV relativeFrom="paragraph">
                  <wp:posOffset>116840</wp:posOffset>
                </wp:positionV>
                <wp:extent cx="140970" cy="876300"/>
                <wp:effectExtent l="0" t="0" r="0" b="0"/>
                <wp:wrapNone/>
                <wp:docPr id="26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876300"/>
                        </a:xfrm>
                        <a:prstGeom prst="rect">
                          <a:avLst/>
                        </a:prstGeom>
                        <a:solidFill>
                          <a:srgbClr val="FB65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00185" id="Rectangle 26" o:spid="_x0000_s1026" alt="&quot;&quot;" style="position:absolute;margin-left:-39.7pt;margin-top:9.2pt;width:11.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" fillcolor="#fb65f0" stroked="f" strokeweight="1pt"/>
            </w:pict>
          </mc:Fallback>
        </mc:AlternateContent>
      </w:r>
      <w:r w:rsidR="00F91FC3">
        <w:t>We measure progress</w:t>
      </w:r>
      <w:r w:rsidR="0050265A">
        <w:t xml:space="preserve"> With Our Delivery Plan</w:t>
      </w:r>
    </w:p>
    <w:p w14:paraId="5696C99A" w14:textId="4D5C011B" w:rsidR="0080363A" w:rsidRPr="00A96472" w:rsidRDefault="00FB35B2" w:rsidP="00A96472">
      <w:pPr>
        <w:rPr>
          <w:rStyle w:val="Heading3Char"/>
          <w:rFonts w:ascii="Montserrat" w:eastAsiaTheme="minorHAnsi" w:hAnsi="Montserrat" w:cstheme="minorBidi"/>
          <w:caps w:val="0"/>
          <w:noProof w:val="0"/>
          <w:color w:val="auto"/>
          <w:spacing w:val="0"/>
          <w:szCs w:val="22"/>
        </w:rPr>
      </w:pPr>
      <w:r>
        <w:t xml:space="preserve">Our Delivery Plan outlines </w:t>
      </w:r>
      <w:r w:rsidR="00375DED">
        <w:t>specific</w:t>
      </w:r>
      <w:r w:rsidR="0022161F">
        <w:t xml:space="preserve"> </w:t>
      </w:r>
      <w:r>
        <w:t xml:space="preserve">work we plan to undertake in the Locality </w:t>
      </w:r>
      <w:r w:rsidR="0022161F">
        <w:t>for</w:t>
      </w:r>
      <w:r>
        <w:t xml:space="preserve"> each priority area. </w:t>
      </w:r>
      <w:r w:rsidR="00EF59FF">
        <w:t xml:space="preserve">Reports </w:t>
      </w:r>
      <w:r w:rsidR="008B6659">
        <w:t xml:space="preserve">on progress </w:t>
      </w:r>
      <w:r w:rsidR="00EF59FF">
        <w:t>will be provided to our Strategic Planning Group</w:t>
      </w:r>
      <w:r w:rsidR="00DF1F91">
        <w:t xml:space="preserve">. The work will </w:t>
      </w:r>
      <w:r w:rsidR="00D71B39">
        <w:t xml:space="preserve">support us </w:t>
      </w:r>
      <w:r w:rsidR="0022161F">
        <w:t xml:space="preserve">to work towards </w:t>
      </w:r>
      <w:r w:rsidR="00EE0303">
        <w:t xml:space="preserve">the </w:t>
      </w:r>
      <w:r w:rsidR="00A53419">
        <w:t xml:space="preserve">4 local outcomes </w:t>
      </w:r>
      <w:r w:rsidR="00A96472">
        <w:t xml:space="preserve">we have set in our </w:t>
      </w:r>
      <w:r w:rsidR="00DF1F4F">
        <w:t>Strategic Plan.</w:t>
      </w:r>
    </w:p>
    <w:p w14:paraId="64060CD7" w14:textId="4DCC204E" w:rsidR="00F91FC3" w:rsidRDefault="00A96472" w:rsidP="00672EA7">
      <w:pPr>
        <w:spacing w:after="0"/>
        <w:rPr>
          <w:rStyle w:val="Heading3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C13D0" wp14:editId="53671C32">
                <wp:simplePos x="0" y="0"/>
                <wp:positionH relativeFrom="column">
                  <wp:posOffset>-480695</wp:posOffset>
                </wp:positionH>
                <wp:positionV relativeFrom="paragraph">
                  <wp:posOffset>76835</wp:posOffset>
                </wp:positionV>
                <wp:extent cx="136525" cy="546847"/>
                <wp:effectExtent l="0" t="0" r="0" b="5715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54684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20C13" id="Rectangle 29" o:spid="_x0000_s1026" alt="&quot;&quot;" style="position:absolute;margin-left:-37.85pt;margin-top:6.05pt;width:10.75pt;height:4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" fillcolor="#92d050" stroked="f" strokeweight="1pt"/>
            </w:pict>
          </mc:Fallback>
        </mc:AlternateContent>
      </w:r>
      <w:r w:rsidR="00481971">
        <w:rPr>
          <w:rStyle w:val="Heading3Char"/>
        </w:rPr>
        <w:t>Locality Plans</w:t>
      </w:r>
      <w:r w:rsidR="00C75BF7">
        <w:rPr>
          <w:rStyle w:val="Heading3Char"/>
        </w:rPr>
        <w:t xml:space="preserve"> </w:t>
      </w:r>
      <w:r w:rsidR="00672EA7">
        <w:rPr>
          <w:rStyle w:val="Heading3Char"/>
        </w:rPr>
        <w:t>will help us achieve our vision</w:t>
      </w:r>
      <w:r w:rsidR="003934B2">
        <w:rPr>
          <w:rStyle w:val="Heading3Char"/>
        </w:rPr>
        <w:t xml:space="preserve"> &amp; </w:t>
      </w:r>
      <w:r w:rsidR="0023360E">
        <w:rPr>
          <w:rStyle w:val="Heading3Char"/>
        </w:rPr>
        <w:t>Outcomes</w:t>
      </w:r>
    </w:p>
    <w:p w14:paraId="0182D49F" w14:textId="14D95A8D" w:rsidR="00672EA7" w:rsidRPr="0080363A" w:rsidRDefault="0080363A" w:rsidP="00A26F85">
      <w:r w:rsidRPr="0080363A">
        <w:t xml:space="preserve">To </w:t>
      </w:r>
      <w:r w:rsidR="00672EA7" w:rsidRPr="0080363A">
        <w:t>enable people in Falkirk HSCP area to live full and positive lives within supportive and inclusive communities</w:t>
      </w:r>
      <w:r w:rsidR="0023360E">
        <w:t xml:space="preserve">. </w:t>
      </w:r>
    </w:p>
    <w:sectPr w:rsidR="00672EA7" w:rsidRPr="0080363A" w:rsidSect="00C75BF7">
      <w:type w:val="continuous"/>
      <w:pgSz w:w="11906" w:h="16838"/>
      <w:pgMar w:top="720" w:right="720" w:bottom="720" w:left="72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24D2" w14:textId="77777777" w:rsidR="000270D6" w:rsidRDefault="000270D6" w:rsidP="00C75BF7">
      <w:pPr>
        <w:spacing w:after="0" w:line="240" w:lineRule="auto"/>
      </w:pPr>
      <w:r>
        <w:separator/>
      </w:r>
    </w:p>
  </w:endnote>
  <w:endnote w:type="continuationSeparator" w:id="0">
    <w:p w14:paraId="7BEC4F12" w14:textId="77777777" w:rsidR="000270D6" w:rsidRDefault="000270D6" w:rsidP="00C7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E17A" w14:textId="77777777" w:rsidR="000270D6" w:rsidRDefault="000270D6" w:rsidP="00C75BF7">
      <w:pPr>
        <w:spacing w:after="0" w:line="240" w:lineRule="auto"/>
      </w:pPr>
      <w:r>
        <w:separator/>
      </w:r>
    </w:p>
  </w:footnote>
  <w:footnote w:type="continuationSeparator" w:id="0">
    <w:p w14:paraId="6D7D1ECF" w14:textId="77777777" w:rsidR="000270D6" w:rsidRDefault="000270D6" w:rsidP="00C75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64F99"/>
    <w:multiLevelType w:val="hybridMultilevel"/>
    <w:tmpl w:val="B8460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0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F0"/>
    <w:rsid w:val="000158C8"/>
    <w:rsid w:val="000270D6"/>
    <w:rsid w:val="000723CA"/>
    <w:rsid w:val="000C1455"/>
    <w:rsid w:val="00104528"/>
    <w:rsid w:val="00157BDA"/>
    <w:rsid w:val="00161642"/>
    <w:rsid w:val="00216652"/>
    <w:rsid w:val="0022161F"/>
    <w:rsid w:val="0023360E"/>
    <w:rsid w:val="00291054"/>
    <w:rsid w:val="002A160C"/>
    <w:rsid w:val="002B36F7"/>
    <w:rsid w:val="002C14C1"/>
    <w:rsid w:val="002F2518"/>
    <w:rsid w:val="00314E11"/>
    <w:rsid w:val="0031584D"/>
    <w:rsid w:val="00326E8C"/>
    <w:rsid w:val="0034097D"/>
    <w:rsid w:val="003550F1"/>
    <w:rsid w:val="00375DED"/>
    <w:rsid w:val="003934B2"/>
    <w:rsid w:val="003C67CA"/>
    <w:rsid w:val="004179EA"/>
    <w:rsid w:val="00417C6C"/>
    <w:rsid w:val="0045374A"/>
    <w:rsid w:val="00462EFB"/>
    <w:rsid w:val="00481971"/>
    <w:rsid w:val="00497EB8"/>
    <w:rsid w:val="004A5886"/>
    <w:rsid w:val="004B1D9C"/>
    <w:rsid w:val="004B2F4E"/>
    <w:rsid w:val="0050265A"/>
    <w:rsid w:val="005118E2"/>
    <w:rsid w:val="0055603E"/>
    <w:rsid w:val="00564CD6"/>
    <w:rsid w:val="00590B05"/>
    <w:rsid w:val="005D351A"/>
    <w:rsid w:val="005F6993"/>
    <w:rsid w:val="00663495"/>
    <w:rsid w:val="00672EA7"/>
    <w:rsid w:val="00686DE5"/>
    <w:rsid w:val="006B0432"/>
    <w:rsid w:val="006F2118"/>
    <w:rsid w:val="006F3967"/>
    <w:rsid w:val="00701589"/>
    <w:rsid w:val="007645F0"/>
    <w:rsid w:val="007E5480"/>
    <w:rsid w:val="0080363A"/>
    <w:rsid w:val="008402CF"/>
    <w:rsid w:val="00894D3F"/>
    <w:rsid w:val="00897B00"/>
    <w:rsid w:val="008B6659"/>
    <w:rsid w:val="008D267C"/>
    <w:rsid w:val="008D4002"/>
    <w:rsid w:val="008F7412"/>
    <w:rsid w:val="0091332A"/>
    <w:rsid w:val="00933B9A"/>
    <w:rsid w:val="00984F39"/>
    <w:rsid w:val="009E1B26"/>
    <w:rsid w:val="00A04DBD"/>
    <w:rsid w:val="00A26F85"/>
    <w:rsid w:val="00A42D79"/>
    <w:rsid w:val="00A45B48"/>
    <w:rsid w:val="00A53419"/>
    <w:rsid w:val="00A62E4B"/>
    <w:rsid w:val="00A96185"/>
    <w:rsid w:val="00A96472"/>
    <w:rsid w:val="00AA57DA"/>
    <w:rsid w:val="00AD5328"/>
    <w:rsid w:val="00B72D13"/>
    <w:rsid w:val="00BA23EB"/>
    <w:rsid w:val="00BA3F43"/>
    <w:rsid w:val="00BD3BD3"/>
    <w:rsid w:val="00BF337F"/>
    <w:rsid w:val="00BF61C3"/>
    <w:rsid w:val="00C079B5"/>
    <w:rsid w:val="00C75BF7"/>
    <w:rsid w:val="00C86B13"/>
    <w:rsid w:val="00CA27DD"/>
    <w:rsid w:val="00CA2E1A"/>
    <w:rsid w:val="00CD360D"/>
    <w:rsid w:val="00CE624C"/>
    <w:rsid w:val="00CF37A0"/>
    <w:rsid w:val="00D57200"/>
    <w:rsid w:val="00D614EB"/>
    <w:rsid w:val="00D71B39"/>
    <w:rsid w:val="00DC75E8"/>
    <w:rsid w:val="00DD76E4"/>
    <w:rsid w:val="00DF1F4F"/>
    <w:rsid w:val="00DF1F91"/>
    <w:rsid w:val="00E13EE3"/>
    <w:rsid w:val="00EB22AB"/>
    <w:rsid w:val="00EC38DF"/>
    <w:rsid w:val="00ED3DB6"/>
    <w:rsid w:val="00ED5BEE"/>
    <w:rsid w:val="00EE0303"/>
    <w:rsid w:val="00EF0E8E"/>
    <w:rsid w:val="00EF59FF"/>
    <w:rsid w:val="00F36BEC"/>
    <w:rsid w:val="00F412E4"/>
    <w:rsid w:val="00F60D98"/>
    <w:rsid w:val="00F64D26"/>
    <w:rsid w:val="00F84704"/>
    <w:rsid w:val="00F91FC3"/>
    <w:rsid w:val="00F9247C"/>
    <w:rsid w:val="00FB35B2"/>
    <w:rsid w:val="00FD6683"/>
    <w:rsid w:val="00FE4E8E"/>
    <w:rsid w:val="00FF1D60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FC6E9"/>
  <w15:chartTrackingRefBased/>
  <w15:docId w15:val="{789B50C5-CA36-4B6A-B7F2-13351F5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C3"/>
    <w:rPr>
      <w:rFonts w:ascii="Montserrat" w:hAnsi="Montserra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FC3"/>
    <w:pPr>
      <w:spacing w:before="120" w:after="0" w:line="240" w:lineRule="auto"/>
      <w:outlineLvl w:val="0"/>
    </w:pPr>
    <w:rPr>
      <w:rFonts w:eastAsia="Calibri" w:cs="Arial"/>
      <w:caps/>
      <w:color w:val="26262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FC3"/>
    <w:pPr>
      <w:spacing w:after="0" w:line="240" w:lineRule="auto"/>
      <w:outlineLvl w:val="1"/>
    </w:pPr>
    <w:rPr>
      <w:rFonts w:ascii="Montserrat Light" w:eastAsia="Calibri" w:hAnsi="Montserrat Light" w:cs="Arial"/>
      <w:caps/>
      <w:color w:val="26262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FC3"/>
    <w:pPr>
      <w:spacing w:before="120" w:after="0" w:line="240" w:lineRule="auto"/>
      <w:outlineLvl w:val="2"/>
    </w:pPr>
    <w:rPr>
      <w:rFonts w:ascii="Montserrat SemiBold" w:eastAsia="Calibri" w:hAnsi="Montserrat SemiBold" w:cs="Calibri Light"/>
      <w:caps/>
      <w:noProof/>
      <w:color w:val="262626"/>
      <w:spacing w:val="4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157BDA"/>
    <w:pPr>
      <w:outlineLvl w:val="3"/>
    </w:p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157BDA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BDA"/>
  </w:style>
  <w:style w:type="character" w:customStyle="1" w:styleId="Heading1Char">
    <w:name w:val="Heading 1 Char"/>
    <w:basedOn w:val="DefaultParagraphFont"/>
    <w:link w:val="Heading1"/>
    <w:uiPriority w:val="9"/>
    <w:rsid w:val="00F91FC3"/>
    <w:rPr>
      <w:rFonts w:ascii="Montserrat" w:eastAsia="Calibri" w:hAnsi="Montserrat" w:cs="Arial"/>
      <w:caps/>
      <w:color w:val="262626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FC3"/>
    <w:rPr>
      <w:rFonts w:ascii="Montserrat Light" w:eastAsia="Calibri" w:hAnsi="Montserrat Light" w:cs="Arial"/>
      <w:caps/>
      <w:color w:val="26262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1FC3"/>
    <w:rPr>
      <w:rFonts w:ascii="Montserrat SemiBold" w:eastAsia="Calibri" w:hAnsi="Montserrat SemiBold" w:cs="Calibri Light"/>
      <w:caps/>
      <w:noProof/>
      <w:color w:val="262626"/>
      <w:spacing w:val="48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7BDA"/>
    <w:rPr>
      <w:rFonts w:eastAsiaTheme="majorEastAsia" w:cstheme="minorHAnsi"/>
      <w:b/>
      <w:bCs/>
      <w:color w:val="0096D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57BDA"/>
    <w:rPr>
      <w:b/>
      <w:bCs/>
      <w:color w:val="F15D2F"/>
    </w:rPr>
  </w:style>
  <w:style w:type="paragraph" w:styleId="Footer">
    <w:name w:val="footer"/>
    <w:basedOn w:val="Normal"/>
    <w:link w:val="FooterChar"/>
    <w:uiPriority w:val="99"/>
    <w:unhideWhenUsed/>
    <w:rsid w:val="00157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BDA"/>
  </w:style>
  <w:style w:type="paragraph" w:styleId="ListParagraph">
    <w:name w:val="List Paragraph"/>
    <w:basedOn w:val="Normal"/>
    <w:uiPriority w:val="34"/>
    <w:qFormat/>
    <w:rsid w:val="007645F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1FC3"/>
    <w:pPr>
      <w:spacing w:after="0" w:line="240" w:lineRule="auto"/>
      <w:contextualSpacing/>
    </w:pPr>
    <w:rPr>
      <w:rFonts w:ascii="Montserrat SemiBold" w:eastAsiaTheme="majorEastAsia" w:hAnsi="Montserrat Semi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FC3"/>
    <w:rPr>
      <w:rFonts w:ascii="Montserrat SemiBold" w:eastAsiaTheme="majorEastAsia" w:hAnsi="Montserrat SemiBold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C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1FC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91FC3"/>
    <w:rPr>
      <w:b/>
      <w:bCs/>
    </w:rPr>
  </w:style>
  <w:style w:type="table" w:styleId="TableGrid">
    <w:name w:val="Table Grid"/>
    <w:basedOn w:val="TableNormal"/>
    <w:uiPriority w:val="39"/>
    <w:rsid w:val="00F9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70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6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1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5C2D6EB7762439B683C8955A555EF" ma:contentTypeVersion="12" ma:contentTypeDescription="Create a new document." ma:contentTypeScope="" ma:versionID="5231bfb4569c761588e0fcbda51ce61b">
  <xsd:schema xmlns:xsd="http://www.w3.org/2001/XMLSchema" xmlns:xs="http://www.w3.org/2001/XMLSchema" xmlns:p="http://schemas.microsoft.com/office/2006/metadata/properties" xmlns:ns2="51a7be16-29b5-48af-9d41-0ee67ec5f67e" targetNamespace="http://schemas.microsoft.com/office/2006/metadata/properties" ma:root="true" ma:fieldsID="7f45d948989da627824cf783aa9ee3fb" ns2:_="">
    <xsd:import namespace="51a7be16-29b5-48af-9d41-0ee67ec5f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7be16-29b5-48af-9d41-0ee67ec5f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7be16-29b5-48af-9d41-0ee67ec5f6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9F19B-8DE5-4848-8994-2C0374949220}"/>
</file>

<file path=customXml/itemProps2.xml><?xml version="1.0" encoding="utf-8"?>
<ds:datastoreItem xmlns:ds="http://schemas.openxmlformats.org/officeDocument/2006/customXml" ds:itemID="{AF8F2753-6FB9-4C8A-8CE1-60E830289235}">
  <ds:schemaRefs>
    <ds:schemaRef ds:uri="http://schemas.microsoft.com/office/2006/metadata/properties"/>
    <ds:schemaRef ds:uri="http://schemas.microsoft.com/office/infopath/2007/PartnerControls"/>
    <ds:schemaRef ds:uri="0ef983db-b745-43a1-9670-0296b9c614f1"/>
    <ds:schemaRef ds:uri="60c2566c-2b34-4baf-a6b6-37ff194c7b64"/>
  </ds:schemaRefs>
</ds:datastoreItem>
</file>

<file path=customXml/itemProps3.xml><?xml version="1.0" encoding="utf-8"?>
<ds:datastoreItem xmlns:ds="http://schemas.openxmlformats.org/officeDocument/2006/customXml" ds:itemID="{771412DD-8996-4269-B418-8AFBE72FE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1534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Surgenor</dc:creator>
  <cp:keywords/>
  <dc:description/>
  <cp:lastModifiedBy>JamesA Paterson</cp:lastModifiedBy>
  <cp:revision>11</cp:revision>
  <cp:lastPrinted>2023-03-09T15:36:00Z</cp:lastPrinted>
  <dcterms:created xsi:type="dcterms:W3CDTF">2025-07-01T15:10:00Z</dcterms:created>
  <dcterms:modified xsi:type="dcterms:W3CDTF">2025-12-05T15:04:00Z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0x0101007805C2D6EB7762439B683C8955A555EF</vt:lpwstr>
  </property>
  <property fmtid="{D5CDD505-2E9C-101B-9397-08002B2CF9AE}" pid="3" name="MediaServiceImageTags">
    <vt:lpwstr/>
  </property>
</Properties>
</file>